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EA841" w14:textId="4F8ED3EC" w:rsidR="007260B0" w:rsidRPr="00A4141B" w:rsidRDefault="00942E9C" w:rsidP="00F341DB">
      <w:pPr>
        <w:spacing w:line="276" w:lineRule="auto"/>
        <w:ind w:firstLine="360"/>
        <w:jc w:val="center"/>
        <w:rPr>
          <w:rFonts w:asciiTheme="majorBidi" w:hAnsiTheme="majorBidi" w:cstheme="majorBidi"/>
          <w:b/>
          <w:bCs/>
          <w:color w:val="000000" w:themeColor="text1"/>
          <w:sz w:val="22"/>
          <w:szCs w:val="22"/>
        </w:rPr>
      </w:pPr>
      <w:bookmarkStart w:id="0" w:name="_GoBack"/>
      <w:bookmarkEnd w:id="0"/>
      <w:r w:rsidRPr="00A4141B">
        <w:rPr>
          <w:rFonts w:asciiTheme="majorBidi" w:hAnsiTheme="majorBidi" w:cstheme="majorBidi"/>
          <w:b/>
          <w:bCs/>
          <w:i/>
          <w:iCs/>
          <w:color w:val="000000" w:themeColor="text1"/>
          <w:sz w:val="22"/>
          <w:szCs w:val="22"/>
        </w:rPr>
        <w:t>Literary Journalism Studies</w:t>
      </w:r>
    </w:p>
    <w:p w14:paraId="25CD49A4" w14:textId="77777777" w:rsidR="007260B0" w:rsidRPr="00A4141B" w:rsidRDefault="007260B0" w:rsidP="00F341DB">
      <w:pPr>
        <w:spacing w:line="276" w:lineRule="auto"/>
        <w:ind w:firstLine="360"/>
        <w:jc w:val="center"/>
        <w:rPr>
          <w:rFonts w:asciiTheme="majorBidi" w:hAnsiTheme="majorBidi" w:cstheme="majorBidi"/>
          <w:b/>
          <w:bCs/>
          <w:color w:val="000000" w:themeColor="text1"/>
          <w:sz w:val="22"/>
          <w:szCs w:val="22"/>
        </w:rPr>
      </w:pPr>
    </w:p>
    <w:p w14:paraId="4163F48B" w14:textId="7F02C27D" w:rsidR="00942E9C" w:rsidRPr="00A4141B" w:rsidRDefault="00942E9C" w:rsidP="00F341DB">
      <w:pPr>
        <w:spacing w:line="276" w:lineRule="auto"/>
        <w:ind w:firstLine="360"/>
        <w:jc w:val="center"/>
        <w:rPr>
          <w:rFonts w:asciiTheme="majorBidi" w:hAnsiTheme="majorBidi" w:cstheme="majorBidi"/>
          <w:b/>
          <w:bCs/>
          <w:color w:val="000000" w:themeColor="text1"/>
          <w:sz w:val="22"/>
          <w:szCs w:val="22"/>
        </w:rPr>
      </w:pPr>
      <w:r w:rsidRPr="00A4141B">
        <w:rPr>
          <w:rFonts w:asciiTheme="majorBidi" w:hAnsiTheme="majorBidi" w:cstheme="majorBidi"/>
          <w:b/>
          <w:bCs/>
          <w:color w:val="000000" w:themeColor="text1"/>
          <w:sz w:val="22"/>
          <w:szCs w:val="22"/>
        </w:rPr>
        <w:t>Publication Ethics and Malpractice Statement</w:t>
      </w:r>
      <w:r w:rsidR="00F341DB" w:rsidRPr="00A4141B">
        <w:rPr>
          <w:rFonts w:asciiTheme="majorBidi" w:hAnsiTheme="majorBidi" w:cstheme="majorBidi"/>
          <w:b/>
          <w:bCs/>
          <w:color w:val="000000" w:themeColor="text1"/>
          <w:sz w:val="22"/>
          <w:szCs w:val="22"/>
        </w:rPr>
        <w:t xml:space="preserve"> (PEMS)</w:t>
      </w:r>
    </w:p>
    <w:p w14:paraId="42FFD823" w14:textId="6C139B6B" w:rsidR="007E3DCF" w:rsidRPr="00A4141B" w:rsidRDefault="007E3DCF" w:rsidP="00F341DB">
      <w:pPr>
        <w:spacing w:line="276" w:lineRule="auto"/>
        <w:ind w:firstLine="360"/>
        <w:jc w:val="center"/>
        <w:rPr>
          <w:rFonts w:asciiTheme="majorBidi" w:hAnsiTheme="majorBidi" w:cstheme="majorBidi"/>
          <w:b/>
          <w:bCs/>
          <w:color w:val="000000" w:themeColor="text1"/>
          <w:sz w:val="22"/>
          <w:szCs w:val="22"/>
        </w:rPr>
      </w:pPr>
    </w:p>
    <w:p w14:paraId="1A5FC152" w14:textId="635CCAA0" w:rsidR="007E3DCF" w:rsidRPr="00A4141B" w:rsidRDefault="007A0563" w:rsidP="00F341DB">
      <w:pPr>
        <w:pStyle w:val="Heading2"/>
        <w:shd w:val="clear" w:color="auto" w:fill="FFFFFF"/>
        <w:spacing w:line="276" w:lineRule="auto"/>
        <w:ind w:firstLine="360"/>
        <w:jc w:val="center"/>
        <w:rPr>
          <w:rFonts w:asciiTheme="majorBidi" w:hAnsiTheme="majorBidi" w:cstheme="majorBidi"/>
          <w:color w:val="000000" w:themeColor="text1"/>
          <w:sz w:val="22"/>
          <w:szCs w:val="22"/>
        </w:rPr>
      </w:pPr>
      <w:r w:rsidRPr="00A4141B">
        <w:rPr>
          <w:rFonts w:asciiTheme="majorBidi" w:hAnsiTheme="majorBidi" w:cstheme="majorBidi"/>
          <w:color w:val="000000" w:themeColor="text1"/>
          <w:sz w:val="22"/>
          <w:szCs w:val="22"/>
        </w:rPr>
        <w:t>Introduction</w:t>
      </w:r>
    </w:p>
    <w:p w14:paraId="52148E2A" w14:textId="77777777" w:rsidR="00F341DB" w:rsidRPr="00A4141B" w:rsidRDefault="00F341DB" w:rsidP="005A0887">
      <w:pPr>
        <w:pStyle w:val="NormalWeb"/>
        <w:shd w:val="clear" w:color="auto" w:fill="FFFFFF"/>
        <w:spacing w:before="0" w:beforeAutospacing="0" w:after="0" w:afterAutospacing="0" w:line="276" w:lineRule="auto"/>
        <w:ind w:firstLine="360"/>
        <w:rPr>
          <w:rFonts w:asciiTheme="majorBidi" w:hAnsiTheme="majorBidi" w:cstheme="majorBidi"/>
          <w:i/>
          <w:iCs/>
          <w:color w:val="000000" w:themeColor="text1"/>
          <w:sz w:val="22"/>
          <w:szCs w:val="22"/>
          <w:lang w:val="en-US"/>
        </w:rPr>
      </w:pPr>
    </w:p>
    <w:p w14:paraId="1152B2A0" w14:textId="231AB167" w:rsidR="007E3DCF" w:rsidRPr="00A4141B" w:rsidRDefault="007E3DCF" w:rsidP="005A0887">
      <w:pPr>
        <w:pStyle w:val="NormalWeb"/>
        <w:shd w:val="clear" w:color="auto" w:fill="FFFFFF"/>
        <w:spacing w:before="0" w:beforeAutospacing="0" w:after="0" w:afterAutospacing="0" w:line="276" w:lineRule="auto"/>
        <w:ind w:firstLine="360"/>
        <w:rPr>
          <w:rFonts w:asciiTheme="majorBidi" w:hAnsiTheme="majorBidi" w:cstheme="majorBidi"/>
          <w:color w:val="000000" w:themeColor="text1"/>
          <w:sz w:val="22"/>
          <w:szCs w:val="22"/>
          <w:lang w:val="en-US"/>
        </w:rPr>
      </w:pPr>
      <w:r w:rsidRPr="00A4141B">
        <w:rPr>
          <w:rFonts w:asciiTheme="majorBidi" w:hAnsiTheme="majorBidi" w:cstheme="majorBidi"/>
          <w:i/>
          <w:iCs/>
          <w:color w:val="000000" w:themeColor="text1"/>
          <w:sz w:val="22"/>
          <w:szCs w:val="22"/>
          <w:lang w:val="en-US"/>
        </w:rPr>
        <w:t>Literary Journalism Studies</w:t>
      </w:r>
      <w:r w:rsidRPr="00A4141B">
        <w:rPr>
          <w:rFonts w:asciiTheme="majorBidi" w:hAnsiTheme="majorBidi" w:cstheme="majorBidi"/>
          <w:color w:val="000000" w:themeColor="text1"/>
          <w:sz w:val="22"/>
          <w:szCs w:val="22"/>
          <w:lang w:val="en-US"/>
        </w:rPr>
        <w:t xml:space="preserve"> </w:t>
      </w:r>
      <w:r w:rsidRPr="00A4141B">
        <w:rPr>
          <w:rFonts w:asciiTheme="majorBidi" w:hAnsiTheme="majorBidi" w:cstheme="majorBidi"/>
          <w:color w:val="000000" w:themeColor="text1"/>
          <w:sz w:val="22"/>
          <w:szCs w:val="22"/>
          <w:lang w:val="en-US"/>
        </w:rPr>
        <w:t>(</w:t>
      </w:r>
      <w:r w:rsidRPr="00A4141B">
        <w:rPr>
          <w:rFonts w:asciiTheme="majorBidi" w:hAnsiTheme="majorBidi" w:cstheme="majorBidi"/>
          <w:i/>
          <w:iCs/>
          <w:color w:val="000000" w:themeColor="text1"/>
          <w:sz w:val="22"/>
          <w:szCs w:val="22"/>
          <w:lang w:val="en-US"/>
        </w:rPr>
        <w:t>LJS</w:t>
      </w:r>
      <w:r w:rsidRPr="00A4141B">
        <w:rPr>
          <w:rFonts w:asciiTheme="majorBidi" w:hAnsiTheme="majorBidi" w:cstheme="majorBidi"/>
          <w:color w:val="000000" w:themeColor="text1"/>
          <w:sz w:val="22"/>
          <w:szCs w:val="22"/>
          <w:lang w:val="en-US"/>
        </w:rPr>
        <w:t xml:space="preserve">) </w:t>
      </w:r>
      <w:r w:rsidRPr="00A4141B">
        <w:rPr>
          <w:rFonts w:asciiTheme="majorBidi" w:hAnsiTheme="majorBidi" w:cstheme="majorBidi"/>
          <w:color w:val="000000" w:themeColor="text1"/>
          <w:sz w:val="22"/>
          <w:szCs w:val="22"/>
          <w:lang w:val="en-US"/>
        </w:rPr>
        <w:t xml:space="preserve">is committed to the highest standards of both critical scholarly review and professional publishing judgment. By insisting on thorough peer review procedures in combination with careful editorial judgment, the </w:t>
      </w:r>
      <w:r w:rsidRPr="00A4141B">
        <w:rPr>
          <w:rFonts w:asciiTheme="majorBidi" w:hAnsiTheme="majorBidi" w:cstheme="majorBidi"/>
          <w:color w:val="000000" w:themeColor="text1"/>
          <w:sz w:val="22"/>
          <w:szCs w:val="22"/>
          <w:lang w:val="en-US"/>
        </w:rPr>
        <w:t>journal</w:t>
      </w:r>
      <w:r w:rsidRPr="00A4141B">
        <w:rPr>
          <w:rFonts w:asciiTheme="majorBidi" w:hAnsiTheme="majorBidi" w:cstheme="majorBidi"/>
          <w:color w:val="000000" w:themeColor="text1"/>
          <w:sz w:val="22"/>
          <w:szCs w:val="22"/>
          <w:lang w:val="en-US"/>
        </w:rPr>
        <w:t xml:space="preserve"> performs an intellectual gatekeeping function, ensuring that scholarship of the highest quality </w:t>
      </w:r>
      <w:r w:rsidRPr="00A4141B">
        <w:rPr>
          <w:rFonts w:asciiTheme="majorBidi" w:hAnsiTheme="majorBidi" w:cstheme="majorBidi"/>
          <w:color w:val="000000" w:themeColor="text1"/>
          <w:sz w:val="22"/>
          <w:szCs w:val="22"/>
          <w:lang w:val="en-US"/>
        </w:rPr>
        <w:t>is published in the field of literary journalism</w:t>
      </w:r>
      <w:r w:rsidRPr="00A4141B">
        <w:rPr>
          <w:rFonts w:asciiTheme="majorBidi" w:hAnsiTheme="majorBidi" w:cstheme="majorBidi"/>
          <w:color w:val="000000" w:themeColor="text1"/>
          <w:sz w:val="22"/>
          <w:szCs w:val="22"/>
          <w:lang w:val="en-US"/>
        </w:rPr>
        <w:t xml:space="preserve">. All </w:t>
      </w:r>
      <w:r w:rsidRPr="00A4141B">
        <w:rPr>
          <w:rFonts w:asciiTheme="majorBidi" w:hAnsiTheme="majorBidi" w:cstheme="majorBidi"/>
          <w:color w:val="000000" w:themeColor="text1"/>
          <w:sz w:val="22"/>
          <w:szCs w:val="22"/>
          <w:lang w:val="en-US"/>
        </w:rPr>
        <w:t>research manuscripts</w:t>
      </w:r>
      <w:r w:rsidRPr="00A4141B">
        <w:rPr>
          <w:rFonts w:asciiTheme="majorBidi" w:hAnsiTheme="majorBidi" w:cstheme="majorBidi"/>
          <w:color w:val="000000" w:themeColor="text1"/>
          <w:sz w:val="22"/>
          <w:szCs w:val="22"/>
          <w:lang w:val="en-US"/>
        </w:rPr>
        <w:t xml:space="preserve"> formally begin with an evaluation by </w:t>
      </w:r>
      <w:r w:rsidRPr="00A4141B">
        <w:rPr>
          <w:rFonts w:asciiTheme="majorBidi" w:hAnsiTheme="majorBidi" w:cstheme="majorBidi"/>
          <w:color w:val="000000" w:themeColor="text1"/>
          <w:sz w:val="22"/>
          <w:szCs w:val="22"/>
          <w:lang w:val="en-US"/>
        </w:rPr>
        <w:t>the journal editor, often in consultation with one or more of the journal’s associate editors, and, if called upon, one or more members of the journal’s Advisory Board</w:t>
      </w:r>
      <w:r w:rsidRPr="00A4141B">
        <w:rPr>
          <w:rFonts w:asciiTheme="majorBidi" w:hAnsiTheme="majorBidi" w:cstheme="majorBidi"/>
          <w:color w:val="000000" w:themeColor="text1"/>
          <w:sz w:val="22"/>
          <w:szCs w:val="22"/>
          <w:lang w:val="en-US"/>
        </w:rPr>
        <w:t>.</w:t>
      </w:r>
    </w:p>
    <w:p w14:paraId="2C9B55BB" w14:textId="6618F415" w:rsidR="007E3DCF" w:rsidRPr="00A4141B" w:rsidRDefault="007E3DCF" w:rsidP="005A0887">
      <w:pPr>
        <w:pStyle w:val="NormalWeb"/>
        <w:shd w:val="clear" w:color="auto" w:fill="FFFFFF"/>
        <w:spacing w:before="0" w:beforeAutospacing="0" w:after="0" w:afterAutospacing="0" w:line="276" w:lineRule="auto"/>
        <w:ind w:firstLine="360"/>
        <w:rPr>
          <w:rFonts w:asciiTheme="majorBidi" w:hAnsiTheme="majorBidi" w:cstheme="majorBidi"/>
          <w:color w:val="000000" w:themeColor="text1"/>
          <w:sz w:val="22"/>
          <w:szCs w:val="22"/>
          <w:lang w:val="en-US"/>
        </w:rPr>
      </w:pPr>
      <w:r w:rsidRPr="00A4141B">
        <w:rPr>
          <w:rFonts w:asciiTheme="majorBidi" w:hAnsiTheme="majorBidi" w:cstheme="majorBidi"/>
          <w:i/>
          <w:iCs/>
          <w:color w:val="000000" w:themeColor="text1"/>
          <w:sz w:val="22"/>
          <w:szCs w:val="22"/>
          <w:lang w:val="en-US"/>
        </w:rPr>
        <w:t>LJS</w:t>
      </w:r>
      <w:r w:rsidRPr="00A4141B">
        <w:rPr>
          <w:rFonts w:asciiTheme="majorBidi" w:hAnsiTheme="majorBidi" w:cstheme="majorBidi"/>
          <w:color w:val="000000" w:themeColor="text1"/>
          <w:sz w:val="22"/>
          <w:szCs w:val="22"/>
          <w:lang w:val="en-US"/>
        </w:rPr>
        <w:t xml:space="preserve"> is</w:t>
      </w:r>
      <w:r w:rsidRPr="00A4141B">
        <w:rPr>
          <w:rFonts w:asciiTheme="majorBidi" w:hAnsiTheme="majorBidi" w:cstheme="majorBidi"/>
          <w:color w:val="000000" w:themeColor="text1"/>
          <w:sz w:val="22"/>
          <w:szCs w:val="22"/>
          <w:lang w:val="en-US"/>
        </w:rPr>
        <w:t xml:space="preserve"> under the direction of </w:t>
      </w:r>
      <w:r w:rsidRPr="00A4141B">
        <w:rPr>
          <w:rFonts w:asciiTheme="majorBidi" w:hAnsiTheme="majorBidi" w:cstheme="majorBidi"/>
          <w:color w:val="000000" w:themeColor="text1"/>
          <w:sz w:val="22"/>
          <w:szCs w:val="22"/>
          <w:lang w:val="en-US"/>
        </w:rPr>
        <w:t>an</w:t>
      </w:r>
      <w:r w:rsidRPr="00A4141B">
        <w:rPr>
          <w:rFonts w:asciiTheme="majorBidi" w:hAnsiTheme="majorBidi" w:cstheme="majorBidi"/>
          <w:color w:val="000000" w:themeColor="text1"/>
          <w:sz w:val="22"/>
          <w:szCs w:val="22"/>
          <w:lang w:val="en-US"/>
        </w:rPr>
        <w:t xml:space="preserve"> independent editor </w:t>
      </w:r>
      <w:r w:rsidR="007A0563" w:rsidRPr="00A4141B">
        <w:rPr>
          <w:rFonts w:asciiTheme="majorBidi" w:hAnsiTheme="majorBidi" w:cstheme="majorBidi"/>
          <w:color w:val="000000" w:themeColor="text1"/>
          <w:sz w:val="22"/>
          <w:szCs w:val="22"/>
          <w:lang w:val="en-US"/>
        </w:rPr>
        <w:t>and associate editors</w:t>
      </w:r>
      <w:r w:rsidRPr="00A4141B">
        <w:rPr>
          <w:rFonts w:asciiTheme="majorBidi" w:hAnsiTheme="majorBidi" w:cstheme="majorBidi"/>
          <w:color w:val="000000" w:themeColor="text1"/>
          <w:sz w:val="22"/>
          <w:szCs w:val="22"/>
          <w:lang w:val="en-US"/>
        </w:rPr>
        <w:t xml:space="preserve">. </w:t>
      </w:r>
      <w:r w:rsidR="007A0563" w:rsidRPr="00A4141B">
        <w:rPr>
          <w:rFonts w:asciiTheme="majorBidi" w:hAnsiTheme="majorBidi" w:cstheme="majorBidi"/>
          <w:color w:val="000000" w:themeColor="text1"/>
          <w:sz w:val="22"/>
          <w:szCs w:val="22"/>
          <w:lang w:val="en-US"/>
        </w:rPr>
        <w:t>The</w:t>
      </w:r>
      <w:r w:rsidRPr="00A4141B">
        <w:rPr>
          <w:rFonts w:asciiTheme="majorBidi" w:hAnsiTheme="majorBidi" w:cstheme="majorBidi"/>
          <w:color w:val="000000" w:themeColor="text1"/>
          <w:sz w:val="22"/>
          <w:szCs w:val="22"/>
          <w:lang w:val="en-US"/>
        </w:rPr>
        <w:t xml:space="preserve"> editor </w:t>
      </w:r>
      <w:r w:rsidR="007A0563" w:rsidRPr="00A4141B">
        <w:rPr>
          <w:rFonts w:asciiTheme="majorBidi" w:hAnsiTheme="majorBidi" w:cstheme="majorBidi"/>
          <w:color w:val="000000" w:themeColor="text1"/>
          <w:sz w:val="22"/>
          <w:szCs w:val="22"/>
          <w:lang w:val="en-US"/>
        </w:rPr>
        <w:t>and associate editors</w:t>
      </w:r>
      <w:r w:rsidRPr="00A4141B">
        <w:rPr>
          <w:rFonts w:asciiTheme="majorBidi" w:hAnsiTheme="majorBidi" w:cstheme="majorBidi"/>
          <w:color w:val="000000" w:themeColor="text1"/>
          <w:sz w:val="22"/>
          <w:szCs w:val="22"/>
          <w:lang w:val="en-US"/>
        </w:rPr>
        <w:t xml:space="preserve"> make the publication decisions; ensure accuracy, completeness, and originality of every published article; </w:t>
      </w:r>
      <w:r w:rsidR="007A0563" w:rsidRPr="00A4141B">
        <w:rPr>
          <w:rFonts w:asciiTheme="majorBidi" w:hAnsiTheme="majorBidi" w:cstheme="majorBidi"/>
          <w:color w:val="000000" w:themeColor="text1"/>
          <w:sz w:val="22"/>
          <w:szCs w:val="22"/>
          <w:lang w:val="en-US"/>
        </w:rPr>
        <w:t>and</w:t>
      </w:r>
      <w:r w:rsidRPr="00A4141B">
        <w:rPr>
          <w:rFonts w:asciiTheme="majorBidi" w:hAnsiTheme="majorBidi" w:cstheme="majorBidi"/>
          <w:color w:val="000000" w:themeColor="text1"/>
          <w:sz w:val="22"/>
          <w:szCs w:val="22"/>
          <w:lang w:val="en-US"/>
        </w:rPr>
        <w:t xml:space="preserve"> are accountable for all content. </w:t>
      </w:r>
      <w:r w:rsidR="007A0563" w:rsidRPr="00A4141B">
        <w:rPr>
          <w:rFonts w:asciiTheme="majorBidi" w:hAnsiTheme="majorBidi" w:cstheme="majorBidi"/>
          <w:color w:val="000000" w:themeColor="text1"/>
          <w:sz w:val="22"/>
          <w:szCs w:val="22"/>
          <w:lang w:val="en-US"/>
        </w:rPr>
        <w:t>The</w:t>
      </w:r>
      <w:r w:rsidRPr="00A4141B">
        <w:rPr>
          <w:rFonts w:asciiTheme="majorBidi" w:hAnsiTheme="majorBidi" w:cstheme="majorBidi"/>
          <w:color w:val="000000" w:themeColor="text1"/>
          <w:sz w:val="22"/>
          <w:szCs w:val="22"/>
          <w:lang w:val="en-US"/>
        </w:rPr>
        <w:t xml:space="preserve"> </w:t>
      </w:r>
      <w:r w:rsidR="007A0563" w:rsidRPr="00A4141B">
        <w:rPr>
          <w:rFonts w:asciiTheme="majorBidi" w:hAnsiTheme="majorBidi" w:cstheme="majorBidi"/>
          <w:color w:val="000000" w:themeColor="text1"/>
          <w:sz w:val="22"/>
          <w:szCs w:val="22"/>
          <w:lang w:val="en-US"/>
        </w:rPr>
        <w:t xml:space="preserve">editors make every </w:t>
      </w:r>
      <w:r w:rsidRPr="00A4141B">
        <w:rPr>
          <w:rFonts w:asciiTheme="majorBidi" w:hAnsiTheme="majorBidi" w:cstheme="majorBidi"/>
          <w:color w:val="000000" w:themeColor="text1"/>
          <w:sz w:val="22"/>
          <w:szCs w:val="22"/>
          <w:lang w:val="en-US"/>
        </w:rPr>
        <w:t xml:space="preserve">effort to manage </w:t>
      </w:r>
      <w:r w:rsidR="007A0563" w:rsidRPr="00A4141B">
        <w:rPr>
          <w:rFonts w:asciiTheme="majorBidi" w:hAnsiTheme="majorBidi" w:cstheme="majorBidi"/>
          <w:i/>
          <w:iCs/>
          <w:color w:val="000000" w:themeColor="text1"/>
          <w:sz w:val="22"/>
          <w:szCs w:val="22"/>
          <w:lang w:val="en-US"/>
        </w:rPr>
        <w:t>LJS</w:t>
      </w:r>
      <w:r w:rsidRPr="00A4141B">
        <w:rPr>
          <w:rFonts w:asciiTheme="majorBidi" w:hAnsiTheme="majorBidi" w:cstheme="majorBidi"/>
          <w:color w:val="000000" w:themeColor="text1"/>
          <w:sz w:val="22"/>
          <w:szCs w:val="22"/>
          <w:lang w:val="en-US"/>
        </w:rPr>
        <w:t xml:space="preserve"> ethically and transparently while adhering to established editorial principles and practices in </w:t>
      </w:r>
      <w:r w:rsidR="007A0563" w:rsidRPr="00A4141B">
        <w:rPr>
          <w:rFonts w:asciiTheme="majorBidi" w:hAnsiTheme="majorBidi" w:cstheme="majorBidi"/>
          <w:color w:val="000000" w:themeColor="text1"/>
          <w:sz w:val="22"/>
          <w:szCs w:val="22"/>
          <w:lang w:val="en-US"/>
        </w:rPr>
        <w:t>the</w:t>
      </w:r>
      <w:r w:rsidRPr="00A4141B">
        <w:rPr>
          <w:rFonts w:asciiTheme="majorBidi" w:hAnsiTheme="majorBidi" w:cstheme="majorBidi"/>
          <w:color w:val="000000" w:themeColor="text1"/>
          <w:sz w:val="22"/>
          <w:szCs w:val="22"/>
          <w:lang w:val="en-US"/>
        </w:rPr>
        <w:t xml:space="preserve"> field.</w:t>
      </w:r>
      <w:r w:rsidR="005A0887" w:rsidRPr="00A4141B">
        <w:rPr>
          <w:rFonts w:asciiTheme="majorBidi" w:hAnsiTheme="majorBidi" w:cstheme="majorBidi"/>
          <w:color w:val="000000" w:themeColor="text1"/>
          <w:sz w:val="22"/>
          <w:szCs w:val="22"/>
          <w:lang w:val="en-US"/>
        </w:rPr>
        <w:t xml:space="preserve"> </w:t>
      </w:r>
      <w:r w:rsidR="005A0887" w:rsidRPr="00A4141B">
        <w:rPr>
          <w:rFonts w:asciiTheme="majorBidi" w:hAnsiTheme="majorBidi" w:cstheme="majorBidi"/>
          <w:i/>
          <w:iCs/>
          <w:color w:val="000000" w:themeColor="text1"/>
          <w:sz w:val="22"/>
          <w:szCs w:val="22"/>
          <w:lang w:val="en-US"/>
        </w:rPr>
        <w:t>LJS</w:t>
      </w:r>
      <w:r w:rsidR="005A0887" w:rsidRPr="00A4141B">
        <w:rPr>
          <w:rFonts w:asciiTheme="majorBidi" w:hAnsiTheme="majorBidi" w:cstheme="majorBidi"/>
          <w:color w:val="000000" w:themeColor="text1"/>
          <w:sz w:val="22"/>
          <w:szCs w:val="22"/>
          <w:lang w:val="en-US"/>
        </w:rPr>
        <w:t xml:space="preserve"> is committed to equality, diversity, and inclusion</w:t>
      </w:r>
      <w:r w:rsidR="00F341DB" w:rsidRPr="00A4141B">
        <w:rPr>
          <w:rFonts w:asciiTheme="majorBidi" w:hAnsiTheme="majorBidi" w:cstheme="majorBidi"/>
          <w:color w:val="000000" w:themeColor="text1"/>
          <w:sz w:val="22"/>
          <w:szCs w:val="22"/>
          <w:lang w:val="en-US"/>
        </w:rPr>
        <w:t>.</w:t>
      </w:r>
    </w:p>
    <w:p w14:paraId="15F0C134" w14:textId="4EC3F5BE" w:rsidR="007E3DCF" w:rsidRPr="00A4141B" w:rsidRDefault="007E3DCF" w:rsidP="005A0887">
      <w:pPr>
        <w:pStyle w:val="NormalWeb"/>
        <w:shd w:val="clear" w:color="auto" w:fill="FFFFFF"/>
        <w:spacing w:before="0" w:beforeAutospacing="0" w:after="0" w:afterAutospacing="0" w:line="276" w:lineRule="auto"/>
        <w:ind w:firstLine="360"/>
        <w:rPr>
          <w:rFonts w:asciiTheme="majorBidi" w:hAnsiTheme="majorBidi" w:cstheme="majorBidi"/>
          <w:color w:val="000000" w:themeColor="text1"/>
          <w:sz w:val="22"/>
          <w:szCs w:val="22"/>
          <w:lang w:val="en-US"/>
        </w:rPr>
      </w:pPr>
      <w:r w:rsidRPr="00A4141B">
        <w:rPr>
          <w:rFonts w:asciiTheme="majorBidi" w:hAnsiTheme="majorBidi" w:cstheme="majorBidi"/>
          <w:color w:val="000000" w:themeColor="text1"/>
          <w:sz w:val="22"/>
          <w:szCs w:val="22"/>
          <w:lang w:val="en-US"/>
        </w:rPr>
        <w:t xml:space="preserve">Authors </w:t>
      </w:r>
      <w:r w:rsidR="007A0563" w:rsidRPr="00A4141B">
        <w:rPr>
          <w:rFonts w:asciiTheme="majorBidi" w:hAnsiTheme="majorBidi" w:cstheme="majorBidi"/>
          <w:color w:val="000000" w:themeColor="text1"/>
          <w:sz w:val="22"/>
          <w:szCs w:val="22"/>
          <w:lang w:val="en-US"/>
        </w:rPr>
        <w:t xml:space="preserve">who submit manuscripts for blind review </w:t>
      </w:r>
      <w:r w:rsidRPr="00A4141B">
        <w:rPr>
          <w:rFonts w:asciiTheme="majorBidi" w:hAnsiTheme="majorBidi" w:cstheme="majorBidi"/>
          <w:color w:val="000000" w:themeColor="text1"/>
          <w:sz w:val="22"/>
          <w:szCs w:val="22"/>
          <w:lang w:val="en-US"/>
        </w:rPr>
        <w:t xml:space="preserve">must guarantee that their work contains no libelous </w:t>
      </w:r>
      <w:r w:rsidR="007A0563" w:rsidRPr="00A4141B">
        <w:rPr>
          <w:rFonts w:asciiTheme="majorBidi" w:hAnsiTheme="majorBidi" w:cstheme="majorBidi"/>
          <w:color w:val="000000" w:themeColor="text1"/>
          <w:sz w:val="22"/>
          <w:szCs w:val="22"/>
          <w:lang w:val="en-US"/>
        </w:rPr>
        <w:t xml:space="preserve">material </w:t>
      </w:r>
      <w:r w:rsidR="005A0887" w:rsidRPr="00A4141B">
        <w:rPr>
          <w:rFonts w:asciiTheme="majorBidi" w:hAnsiTheme="majorBidi" w:cstheme="majorBidi"/>
          <w:color w:val="000000" w:themeColor="text1"/>
          <w:sz w:val="22"/>
          <w:szCs w:val="22"/>
          <w:lang w:val="en-US"/>
        </w:rPr>
        <w:t xml:space="preserve">and </w:t>
      </w:r>
      <w:r w:rsidR="007A0563" w:rsidRPr="00A4141B">
        <w:rPr>
          <w:rFonts w:asciiTheme="majorBidi" w:hAnsiTheme="majorBidi" w:cstheme="majorBidi"/>
          <w:color w:val="000000" w:themeColor="text1"/>
          <w:sz w:val="22"/>
          <w:szCs w:val="22"/>
          <w:lang w:val="en-US"/>
        </w:rPr>
        <w:t xml:space="preserve">does not </w:t>
      </w:r>
      <w:r w:rsidRPr="00A4141B">
        <w:rPr>
          <w:rFonts w:asciiTheme="majorBidi" w:hAnsiTheme="majorBidi" w:cstheme="majorBidi"/>
          <w:color w:val="000000" w:themeColor="text1"/>
          <w:sz w:val="22"/>
          <w:szCs w:val="22"/>
          <w:lang w:val="en-US"/>
        </w:rPr>
        <w:t>infring</w:t>
      </w:r>
      <w:r w:rsidR="007A0563" w:rsidRPr="00A4141B">
        <w:rPr>
          <w:rFonts w:asciiTheme="majorBidi" w:hAnsiTheme="majorBidi" w:cstheme="majorBidi"/>
          <w:color w:val="000000" w:themeColor="text1"/>
          <w:sz w:val="22"/>
          <w:szCs w:val="22"/>
          <w:lang w:val="en-US"/>
        </w:rPr>
        <w:t>e</w:t>
      </w:r>
      <w:r w:rsidRPr="00A4141B">
        <w:rPr>
          <w:rFonts w:asciiTheme="majorBidi" w:hAnsiTheme="majorBidi" w:cstheme="majorBidi"/>
          <w:color w:val="000000" w:themeColor="text1"/>
          <w:sz w:val="22"/>
          <w:szCs w:val="22"/>
          <w:lang w:val="en-US"/>
        </w:rPr>
        <w:t xml:space="preserve"> on the copyright of another party.</w:t>
      </w:r>
      <w:r w:rsidR="007A0563" w:rsidRPr="00A4141B">
        <w:rPr>
          <w:rFonts w:asciiTheme="majorBidi" w:hAnsiTheme="majorBidi" w:cstheme="majorBidi"/>
          <w:color w:val="000000" w:themeColor="text1"/>
          <w:sz w:val="22"/>
          <w:szCs w:val="22"/>
          <w:lang w:val="en-US"/>
        </w:rPr>
        <w:t xml:space="preserve"> </w:t>
      </w:r>
      <w:r w:rsidRPr="00A4141B">
        <w:rPr>
          <w:rFonts w:asciiTheme="majorBidi" w:hAnsiTheme="majorBidi" w:cstheme="majorBidi"/>
          <w:color w:val="000000" w:themeColor="text1"/>
          <w:sz w:val="22"/>
          <w:szCs w:val="22"/>
          <w:lang w:val="en-US"/>
        </w:rPr>
        <w:t xml:space="preserve">In instances where an editor finds that a significant error has been published for which a correction needs to be made, and in all cases where there is reason for concern about such matters as plagiarism, fabrication of research, duplicate publication, or failure to disclose conflicts of interest, the editor will review and resolve the matter in consultation with </w:t>
      </w:r>
      <w:r w:rsidR="005A0887" w:rsidRPr="00A4141B">
        <w:rPr>
          <w:rFonts w:asciiTheme="majorBidi" w:hAnsiTheme="majorBidi" w:cstheme="majorBidi"/>
          <w:color w:val="000000" w:themeColor="text1"/>
          <w:sz w:val="22"/>
          <w:szCs w:val="22"/>
          <w:lang w:val="en-US"/>
        </w:rPr>
        <w:t xml:space="preserve">one or more of </w:t>
      </w:r>
      <w:r w:rsidR="007A0563" w:rsidRPr="00A4141B">
        <w:rPr>
          <w:rFonts w:asciiTheme="majorBidi" w:hAnsiTheme="majorBidi" w:cstheme="majorBidi"/>
          <w:color w:val="000000" w:themeColor="text1"/>
          <w:sz w:val="22"/>
          <w:szCs w:val="22"/>
          <w:lang w:val="en-US"/>
        </w:rPr>
        <w:t>the publisher</w:t>
      </w:r>
      <w:r w:rsidR="005A0887" w:rsidRPr="00A4141B">
        <w:rPr>
          <w:rFonts w:asciiTheme="majorBidi" w:hAnsiTheme="majorBidi" w:cstheme="majorBidi"/>
          <w:color w:val="000000" w:themeColor="text1"/>
          <w:sz w:val="22"/>
          <w:szCs w:val="22"/>
          <w:lang w:val="en-US"/>
        </w:rPr>
        <w:t xml:space="preserve">, the </w:t>
      </w:r>
      <w:r w:rsidR="007A0563" w:rsidRPr="00A4141B">
        <w:rPr>
          <w:rFonts w:asciiTheme="majorBidi" w:hAnsiTheme="majorBidi" w:cstheme="majorBidi"/>
          <w:color w:val="000000" w:themeColor="text1"/>
          <w:sz w:val="22"/>
          <w:szCs w:val="22"/>
          <w:lang w:val="en-US"/>
        </w:rPr>
        <w:t>associate editors</w:t>
      </w:r>
      <w:r w:rsidR="005A0887" w:rsidRPr="00A4141B">
        <w:rPr>
          <w:rFonts w:asciiTheme="majorBidi" w:hAnsiTheme="majorBidi" w:cstheme="majorBidi"/>
          <w:color w:val="000000" w:themeColor="text1"/>
          <w:sz w:val="22"/>
          <w:szCs w:val="22"/>
          <w:lang w:val="en-US"/>
        </w:rPr>
        <w:t xml:space="preserve">, and </w:t>
      </w:r>
      <w:r w:rsidR="00F341DB" w:rsidRPr="00A4141B">
        <w:rPr>
          <w:rFonts w:asciiTheme="majorBidi" w:hAnsiTheme="majorBidi" w:cstheme="majorBidi"/>
          <w:color w:val="000000" w:themeColor="text1"/>
          <w:sz w:val="22"/>
          <w:szCs w:val="22"/>
          <w:lang w:val="en-US"/>
        </w:rPr>
        <w:t xml:space="preserve">and/or </w:t>
      </w:r>
      <w:r w:rsidR="005A0887" w:rsidRPr="00A4141B">
        <w:rPr>
          <w:rFonts w:asciiTheme="majorBidi" w:hAnsiTheme="majorBidi" w:cstheme="majorBidi"/>
          <w:color w:val="000000" w:themeColor="text1"/>
          <w:sz w:val="22"/>
          <w:szCs w:val="22"/>
          <w:lang w:val="en-US"/>
        </w:rPr>
        <w:t xml:space="preserve">members of the </w:t>
      </w:r>
      <w:r w:rsidR="007A0563" w:rsidRPr="00A4141B">
        <w:rPr>
          <w:rFonts w:asciiTheme="majorBidi" w:hAnsiTheme="majorBidi" w:cstheme="majorBidi"/>
          <w:color w:val="000000" w:themeColor="text1"/>
          <w:sz w:val="22"/>
          <w:szCs w:val="22"/>
          <w:lang w:val="en-US"/>
        </w:rPr>
        <w:t>editorial board</w:t>
      </w:r>
      <w:r w:rsidRPr="00A4141B">
        <w:rPr>
          <w:rFonts w:asciiTheme="majorBidi" w:hAnsiTheme="majorBidi" w:cstheme="majorBidi"/>
          <w:color w:val="000000" w:themeColor="text1"/>
          <w:sz w:val="22"/>
          <w:szCs w:val="22"/>
          <w:lang w:val="en-US"/>
        </w:rPr>
        <w:t xml:space="preserve">. </w:t>
      </w:r>
      <w:r w:rsidR="007A0563" w:rsidRPr="00A4141B">
        <w:rPr>
          <w:rFonts w:asciiTheme="majorBidi" w:hAnsiTheme="majorBidi" w:cstheme="majorBidi"/>
          <w:i/>
          <w:iCs/>
          <w:color w:val="000000" w:themeColor="text1"/>
          <w:sz w:val="22"/>
          <w:szCs w:val="22"/>
          <w:lang w:val="en-US"/>
        </w:rPr>
        <w:t>LJS</w:t>
      </w:r>
      <w:r w:rsidRPr="00A4141B">
        <w:rPr>
          <w:rFonts w:asciiTheme="majorBidi" w:hAnsiTheme="majorBidi" w:cstheme="majorBidi"/>
          <w:color w:val="000000" w:themeColor="text1"/>
          <w:sz w:val="22"/>
          <w:szCs w:val="22"/>
          <w:lang w:val="en-US"/>
        </w:rPr>
        <w:t xml:space="preserve"> is committed to preserving the integrity of the scholarly version of record.</w:t>
      </w:r>
    </w:p>
    <w:p w14:paraId="50309DEA" w14:textId="382683EE" w:rsidR="007E3DCF" w:rsidRPr="00A4141B" w:rsidRDefault="007E3DCF" w:rsidP="005A0887">
      <w:pPr>
        <w:pStyle w:val="NormalWeb"/>
        <w:shd w:val="clear" w:color="auto" w:fill="FFFFFF"/>
        <w:spacing w:before="0" w:beforeAutospacing="0" w:after="0" w:afterAutospacing="0" w:line="276" w:lineRule="auto"/>
        <w:ind w:firstLine="360"/>
        <w:rPr>
          <w:rFonts w:asciiTheme="majorBidi" w:hAnsiTheme="majorBidi" w:cstheme="majorBidi"/>
          <w:color w:val="000000" w:themeColor="text1"/>
          <w:sz w:val="22"/>
          <w:szCs w:val="22"/>
          <w:lang w:val="en-US"/>
        </w:rPr>
      </w:pPr>
      <w:r w:rsidRPr="00A4141B">
        <w:rPr>
          <w:rFonts w:asciiTheme="majorBidi" w:hAnsiTheme="majorBidi" w:cstheme="majorBidi"/>
          <w:color w:val="000000" w:themeColor="text1"/>
          <w:sz w:val="22"/>
          <w:szCs w:val="22"/>
          <w:lang w:val="en-US"/>
        </w:rPr>
        <w:t>The Committee on Publication Ethics (COPE) provides resources for journal editors, peer reviewers, and authors on the topic of professional publishing standards at </w:t>
      </w:r>
      <w:hyperlink r:id="rId7" w:history="1">
        <w:r w:rsidRPr="00A4141B">
          <w:rPr>
            <w:rStyle w:val="Hyperlink"/>
            <w:rFonts w:asciiTheme="majorBidi" w:hAnsiTheme="majorBidi" w:cstheme="majorBidi"/>
            <w:color w:val="000000" w:themeColor="text1"/>
            <w:sz w:val="22"/>
            <w:szCs w:val="22"/>
            <w:lang w:val="en-US"/>
          </w:rPr>
          <w:t>publicationeth</w:t>
        </w:r>
        <w:r w:rsidRPr="00A4141B">
          <w:rPr>
            <w:rStyle w:val="Hyperlink"/>
            <w:rFonts w:asciiTheme="majorBidi" w:hAnsiTheme="majorBidi" w:cstheme="majorBidi"/>
            <w:color w:val="000000" w:themeColor="text1"/>
            <w:sz w:val="22"/>
            <w:szCs w:val="22"/>
            <w:lang w:val="en-US"/>
          </w:rPr>
          <w:t>i</w:t>
        </w:r>
        <w:r w:rsidRPr="00A4141B">
          <w:rPr>
            <w:rStyle w:val="Hyperlink"/>
            <w:rFonts w:asciiTheme="majorBidi" w:hAnsiTheme="majorBidi" w:cstheme="majorBidi"/>
            <w:color w:val="000000" w:themeColor="text1"/>
            <w:sz w:val="22"/>
            <w:szCs w:val="22"/>
            <w:lang w:val="en-US"/>
          </w:rPr>
          <w:t>cs.org</w:t>
        </w:r>
      </w:hyperlink>
      <w:r w:rsidRPr="00A4141B">
        <w:rPr>
          <w:rFonts w:asciiTheme="majorBidi" w:hAnsiTheme="majorBidi" w:cstheme="majorBidi"/>
          <w:color w:val="000000" w:themeColor="text1"/>
          <w:sz w:val="22"/>
          <w:szCs w:val="22"/>
          <w:lang w:val="en-US"/>
        </w:rPr>
        <w:t>.</w:t>
      </w:r>
    </w:p>
    <w:p w14:paraId="0FD69969" w14:textId="61410056" w:rsidR="005A0887" w:rsidRPr="00A4141B" w:rsidRDefault="00F341DB" w:rsidP="005A0887">
      <w:pPr>
        <w:pStyle w:val="NormalWeb"/>
        <w:shd w:val="clear" w:color="auto" w:fill="FFFFFF"/>
        <w:spacing w:before="0" w:beforeAutospacing="0" w:after="300" w:afterAutospacing="0" w:line="276" w:lineRule="auto"/>
        <w:ind w:firstLine="360"/>
        <w:rPr>
          <w:rFonts w:asciiTheme="majorBidi" w:hAnsiTheme="majorBidi" w:cstheme="majorBidi"/>
          <w:i/>
          <w:iCs/>
          <w:color w:val="000000" w:themeColor="text1"/>
          <w:sz w:val="22"/>
          <w:szCs w:val="22"/>
          <w:lang w:val="en-US"/>
        </w:rPr>
      </w:pPr>
      <w:r w:rsidRPr="00A4141B">
        <w:rPr>
          <w:rFonts w:asciiTheme="majorBidi" w:hAnsiTheme="majorBidi" w:cstheme="majorBidi"/>
          <w:i/>
          <w:iCs/>
          <w:color w:val="000000" w:themeColor="text1"/>
          <w:sz w:val="22"/>
          <w:szCs w:val="22"/>
          <w:lang w:val="en-US"/>
        </w:rPr>
        <w:t xml:space="preserve"> (Introduction a</w:t>
      </w:r>
      <w:r w:rsidR="007E3DCF" w:rsidRPr="00A4141B">
        <w:rPr>
          <w:rFonts w:asciiTheme="majorBidi" w:hAnsiTheme="majorBidi" w:cstheme="majorBidi"/>
          <w:i/>
          <w:iCs/>
          <w:color w:val="000000" w:themeColor="text1"/>
          <w:sz w:val="22"/>
          <w:szCs w:val="22"/>
          <w:lang w:val="en-US"/>
        </w:rPr>
        <w:t xml:space="preserve">dapted </w:t>
      </w:r>
      <w:r w:rsidRPr="00A4141B">
        <w:rPr>
          <w:rFonts w:asciiTheme="majorBidi" w:hAnsiTheme="majorBidi" w:cstheme="majorBidi"/>
          <w:i/>
          <w:iCs/>
          <w:color w:val="000000" w:themeColor="text1"/>
          <w:sz w:val="22"/>
          <w:szCs w:val="22"/>
          <w:lang w:val="en-US"/>
        </w:rPr>
        <w:t xml:space="preserve">to </w:t>
      </w:r>
      <w:r w:rsidRPr="00A4141B">
        <w:rPr>
          <w:rFonts w:asciiTheme="majorBidi" w:hAnsiTheme="majorBidi" w:cstheme="majorBidi"/>
          <w:color w:val="000000" w:themeColor="text1"/>
          <w:sz w:val="22"/>
          <w:szCs w:val="22"/>
          <w:lang w:val="en-US"/>
        </w:rPr>
        <w:t>LJS</w:t>
      </w:r>
      <w:r w:rsidRPr="00A4141B">
        <w:rPr>
          <w:rFonts w:asciiTheme="majorBidi" w:hAnsiTheme="majorBidi" w:cstheme="majorBidi"/>
          <w:i/>
          <w:iCs/>
          <w:color w:val="000000" w:themeColor="text1"/>
          <w:sz w:val="22"/>
          <w:szCs w:val="22"/>
          <w:lang w:val="en-US"/>
        </w:rPr>
        <w:t xml:space="preserve"> </w:t>
      </w:r>
      <w:r w:rsidR="007E3DCF" w:rsidRPr="00A4141B">
        <w:rPr>
          <w:rFonts w:asciiTheme="majorBidi" w:hAnsiTheme="majorBidi" w:cstheme="majorBidi"/>
          <w:i/>
          <w:iCs/>
          <w:color w:val="000000" w:themeColor="text1"/>
          <w:sz w:val="22"/>
          <w:szCs w:val="22"/>
          <w:lang w:val="en-US"/>
        </w:rPr>
        <w:t>from</w:t>
      </w:r>
      <w:r w:rsidRPr="00A4141B">
        <w:rPr>
          <w:rFonts w:asciiTheme="majorBidi" w:hAnsiTheme="majorBidi" w:cstheme="majorBidi"/>
          <w:i/>
          <w:iCs/>
          <w:color w:val="000000" w:themeColor="text1"/>
          <w:sz w:val="22"/>
          <w:szCs w:val="22"/>
          <w:lang w:val="en-US"/>
        </w:rPr>
        <w:t xml:space="preserve"> the</w:t>
      </w:r>
      <w:r w:rsidR="007E3DCF" w:rsidRPr="00A4141B">
        <w:rPr>
          <w:rFonts w:asciiTheme="majorBidi" w:hAnsiTheme="majorBidi" w:cstheme="majorBidi"/>
          <w:i/>
          <w:iCs/>
          <w:color w:val="000000" w:themeColor="text1"/>
          <w:sz w:val="22"/>
          <w:szCs w:val="22"/>
          <w:lang w:val="en-US"/>
        </w:rPr>
        <w:t xml:space="preserve"> </w:t>
      </w:r>
      <w:r w:rsidR="005A0887" w:rsidRPr="00A4141B">
        <w:rPr>
          <w:rFonts w:asciiTheme="majorBidi" w:hAnsiTheme="majorBidi" w:cstheme="majorBidi"/>
          <w:i/>
          <w:iCs/>
          <w:color w:val="000000" w:themeColor="text1"/>
          <w:sz w:val="22"/>
          <w:szCs w:val="22"/>
          <w:lang w:val="en-US"/>
        </w:rPr>
        <w:t>Duke University Pres</w:t>
      </w:r>
      <w:r w:rsidRPr="00A4141B">
        <w:rPr>
          <w:rFonts w:asciiTheme="majorBidi" w:hAnsiTheme="majorBidi" w:cstheme="majorBidi"/>
          <w:i/>
          <w:iCs/>
          <w:color w:val="000000" w:themeColor="text1"/>
          <w:sz w:val="22"/>
          <w:szCs w:val="22"/>
          <w:lang w:val="en-US"/>
        </w:rPr>
        <w:t>s</w:t>
      </w:r>
      <w:r w:rsidR="005A0887" w:rsidRPr="00A4141B">
        <w:rPr>
          <w:rFonts w:asciiTheme="majorBidi" w:hAnsiTheme="majorBidi" w:cstheme="majorBidi"/>
          <w:i/>
          <w:iCs/>
          <w:color w:val="000000" w:themeColor="text1"/>
          <w:sz w:val="22"/>
          <w:szCs w:val="22"/>
          <w:lang w:val="en-US"/>
        </w:rPr>
        <w:t xml:space="preserve"> Ethics Statement for Journals</w:t>
      </w:r>
      <w:r w:rsidRPr="00A4141B">
        <w:rPr>
          <w:rFonts w:asciiTheme="majorBidi" w:hAnsiTheme="majorBidi" w:cstheme="majorBidi"/>
          <w:i/>
          <w:iCs/>
          <w:color w:val="000000" w:themeColor="text1"/>
          <w:sz w:val="22"/>
          <w:szCs w:val="22"/>
          <w:lang w:val="en-US"/>
        </w:rPr>
        <w:t xml:space="preserve"> (</w:t>
      </w:r>
      <w:r w:rsidR="005A0887" w:rsidRPr="00A4141B">
        <w:rPr>
          <w:rFonts w:asciiTheme="majorBidi" w:hAnsiTheme="majorBidi" w:cstheme="majorBidi"/>
          <w:i/>
          <w:iCs/>
          <w:color w:val="000000" w:themeColor="text1"/>
          <w:sz w:val="22"/>
          <w:szCs w:val="22"/>
          <w:lang w:val="en-US"/>
        </w:rPr>
        <w:t>Guiding Principles</w:t>
      </w:r>
      <w:r w:rsidRPr="00A4141B">
        <w:rPr>
          <w:rFonts w:asciiTheme="majorBidi" w:hAnsiTheme="majorBidi" w:cstheme="majorBidi"/>
          <w:i/>
          <w:iCs/>
          <w:color w:val="000000" w:themeColor="text1"/>
          <w:sz w:val="22"/>
          <w:szCs w:val="22"/>
          <w:lang w:val="en-US"/>
        </w:rPr>
        <w:t>)</w:t>
      </w:r>
      <w:r w:rsidR="005A0887" w:rsidRPr="00A4141B">
        <w:rPr>
          <w:rFonts w:asciiTheme="majorBidi" w:hAnsiTheme="majorBidi" w:cstheme="majorBidi"/>
          <w:i/>
          <w:iCs/>
          <w:color w:val="000000" w:themeColor="text1"/>
          <w:sz w:val="22"/>
          <w:szCs w:val="22"/>
          <w:lang w:val="en-US"/>
        </w:rPr>
        <w:t xml:space="preserve">, </w:t>
      </w:r>
      <w:hyperlink r:id="rId8" w:history="1">
        <w:r w:rsidR="005A0887" w:rsidRPr="00A4141B">
          <w:rPr>
            <w:rStyle w:val="Hyperlink"/>
            <w:rFonts w:asciiTheme="majorBidi" w:hAnsiTheme="majorBidi" w:cstheme="majorBidi"/>
            <w:i/>
            <w:iCs/>
            <w:sz w:val="22"/>
            <w:szCs w:val="22"/>
            <w:lang w:val="en-US"/>
          </w:rPr>
          <w:t>https://www.dukeupress.edu/Journals/Journals-Authors-Editors/Ethics-Statement-for-Journals</w:t>
        </w:r>
      </w:hyperlink>
      <w:r w:rsidR="005A0887" w:rsidRPr="00A4141B">
        <w:rPr>
          <w:rFonts w:asciiTheme="majorBidi" w:hAnsiTheme="majorBidi" w:cstheme="majorBidi"/>
          <w:i/>
          <w:iCs/>
          <w:color w:val="000000" w:themeColor="text1"/>
          <w:sz w:val="22"/>
          <w:szCs w:val="22"/>
          <w:lang w:val="en-US"/>
        </w:rPr>
        <w:t>.</w:t>
      </w:r>
      <w:r w:rsidRPr="00A4141B">
        <w:rPr>
          <w:rFonts w:asciiTheme="majorBidi" w:hAnsiTheme="majorBidi" w:cstheme="majorBidi"/>
          <w:i/>
          <w:iCs/>
          <w:color w:val="000000" w:themeColor="text1"/>
          <w:sz w:val="22"/>
          <w:szCs w:val="22"/>
          <w:lang w:val="en-US"/>
        </w:rPr>
        <w:t>)</w:t>
      </w:r>
    </w:p>
    <w:p w14:paraId="3DA35693" w14:textId="4A78D3DD" w:rsidR="00F341DB" w:rsidRPr="00A4141B" w:rsidRDefault="00F341DB" w:rsidP="00F341DB">
      <w:pPr>
        <w:pStyle w:val="NormalWeb"/>
        <w:shd w:val="clear" w:color="auto" w:fill="FFFFFF"/>
        <w:spacing w:before="0" w:beforeAutospacing="0" w:after="300" w:afterAutospacing="0" w:line="276" w:lineRule="auto"/>
        <w:ind w:firstLine="360"/>
        <w:jc w:val="center"/>
        <w:rPr>
          <w:rFonts w:asciiTheme="majorBidi" w:hAnsiTheme="majorBidi" w:cstheme="majorBidi"/>
          <w:b/>
          <w:bCs/>
          <w:color w:val="000000" w:themeColor="text1"/>
          <w:sz w:val="22"/>
          <w:szCs w:val="22"/>
          <w:lang w:val="en-US"/>
        </w:rPr>
      </w:pPr>
      <w:r w:rsidRPr="00A4141B">
        <w:rPr>
          <w:rFonts w:asciiTheme="majorBidi" w:hAnsiTheme="majorBidi" w:cstheme="majorBidi"/>
          <w:b/>
          <w:bCs/>
          <w:color w:val="000000" w:themeColor="text1"/>
          <w:sz w:val="22"/>
          <w:szCs w:val="22"/>
          <w:lang w:val="en-US"/>
        </w:rPr>
        <w:t>Ethics and Malpractice Statemen</w:t>
      </w:r>
      <w:r w:rsidRPr="00A4141B">
        <w:rPr>
          <w:rFonts w:asciiTheme="majorBidi" w:hAnsiTheme="majorBidi" w:cstheme="majorBidi"/>
          <w:b/>
          <w:bCs/>
          <w:color w:val="000000" w:themeColor="text1"/>
          <w:sz w:val="22"/>
          <w:szCs w:val="22"/>
          <w:lang w:val="en-US"/>
        </w:rPr>
        <w:t>t</w:t>
      </w:r>
    </w:p>
    <w:p w14:paraId="67AACBFA" w14:textId="77777777" w:rsidR="00F341DB" w:rsidRPr="00A4141B" w:rsidRDefault="005B4D99" w:rsidP="00F341DB">
      <w:pPr>
        <w:pStyle w:val="NormalWeb"/>
        <w:numPr>
          <w:ilvl w:val="0"/>
          <w:numId w:val="6"/>
        </w:numPr>
        <w:shd w:val="clear" w:color="auto" w:fill="FFFFFF"/>
        <w:spacing w:before="0" w:beforeAutospacing="0" w:after="160" w:afterAutospacing="0" w:line="276" w:lineRule="auto"/>
        <w:rPr>
          <w:rFonts w:asciiTheme="majorBidi" w:hAnsiTheme="majorBidi" w:cstheme="majorBidi"/>
          <w:i/>
          <w:iCs/>
          <w:color w:val="000000" w:themeColor="text1"/>
          <w:sz w:val="22"/>
          <w:szCs w:val="22"/>
          <w:lang w:val="en-US"/>
        </w:rPr>
      </w:pPr>
      <w:r w:rsidRPr="00A4141B">
        <w:rPr>
          <w:rFonts w:asciiTheme="majorBidi" w:hAnsiTheme="majorBidi" w:cstheme="majorBidi"/>
          <w:b/>
          <w:bCs/>
          <w:color w:val="000000" w:themeColor="text1"/>
          <w:sz w:val="22"/>
          <w:szCs w:val="22"/>
          <w:lang w:val="en-US"/>
        </w:rPr>
        <w:t>Editorial Board:</w:t>
      </w:r>
      <w:r w:rsidRPr="00A4141B">
        <w:rPr>
          <w:rFonts w:asciiTheme="majorBidi" w:hAnsiTheme="majorBidi" w:cstheme="majorBidi"/>
          <w:color w:val="000000" w:themeColor="text1"/>
          <w:sz w:val="22"/>
          <w:szCs w:val="22"/>
          <w:lang w:val="en-US"/>
        </w:rPr>
        <w:t xml:space="preserve"> </w:t>
      </w:r>
      <w:r w:rsidR="00942E9C" w:rsidRPr="00A4141B">
        <w:rPr>
          <w:rFonts w:asciiTheme="majorBidi" w:hAnsiTheme="majorBidi" w:cstheme="majorBidi"/>
          <w:color w:val="000000" w:themeColor="text1"/>
          <w:sz w:val="22"/>
          <w:szCs w:val="22"/>
          <w:lang w:val="en-US"/>
        </w:rPr>
        <w:t xml:space="preserve">The editorial board of </w:t>
      </w:r>
      <w:r w:rsidRPr="00A4141B">
        <w:rPr>
          <w:rFonts w:asciiTheme="majorBidi" w:hAnsiTheme="majorBidi" w:cstheme="majorBidi"/>
          <w:i/>
          <w:iCs/>
          <w:color w:val="000000" w:themeColor="text1"/>
          <w:sz w:val="22"/>
          <w:szCs w:val="22"/>
          <w:lang w:val="en-US"/>
        </w:rPr>
        <w:t>Literary Journalism Studies</w:t>
      </w:r>
      <w:r w:rsidRPr="00A4141B">
        <w:rPr>
          <w:rFonts w:asciiTheme="majorBidi" w:hAnsiTheme="majorBidi" w:cstheme="majorBidi"/>
          <w:b/>
          <w:bCs/>
          <w:color w:val="000000" w:themeColor="text1"/>
          <w:sz w:val="22"/>
          <w:szCs w:val="22"/>
          <w:lang w:val="en-US"/>
        </w:rPr>
        <w:t xml:space="preserve"> </w:t>
      </w:r>
      <w:r w:rsidRPr="00A4141B">
        <w:rPr>
          <w:rFonts w:asciiTheme="majorBidi" w:hAnsiTheme="majorBidi" w:cstheme="majorBidi"/>
          <w:color w:val="000000" w:themeColor="text1"/>
          <w:sz w:val="22"/>
          <w:szCs w:val="22"/>
          <w:lang w:val="en-US"/>
        </w:rPr>
        <w:t>(</w:t>
      </w:r>
      <w:r w:rsidRPr="00A4141B">
        <w:rPr>
          <w:rFonts w:asciiTheme="majorBidi" w:hAnsiTheme="majorBidi" w:cstheme="majorBidi"/>
          <w:i/>
          <w:iCs/>
          <w:color w:val="000000" w:themeColor="text1"/>
          <w:sz w:val="22"/>
          <w:szCs w:val="22"/>
          <w:lang w:val="en-US"/>
        </w:rPr>
        <w:t>LJS</w:t>
      </w:r>
      <w:r w:rsidRPr="00A4141B">
        <w:rPr>
          <w:rFonts w:asciiTheme="majorBidi" w:hAnsiTheme="majorBidi" w:cstheme="majorBidi"/>
          <w:color w:val="000000" w:themeColor="text1"/>
          <w:sz w:val="22"/>
          <w:szCs w:val="22"/>
          <w:lang w:val="en-US"/>
        </w:rPr>
        <w:t xml:space="preserve">) </w:t>
      </w:r>
      <w:r w:rsidR="00942E9C" w:rsidRPr="00A4141B">
        <w:rPr>
          <w:rFonts w:asciiTheme="majorBidi" w:hAnsiTheme="majorBidi" w:cstheme="majorBidi"/>
          <w:color w:val="000000" w:themeColor="text1"/>
          <w:sz w:val="22"/>
          <w:szCs w:val="22"/>
          <w:lang w:val="en-US"/>
        </w:rPr>
        <w:t>consists of (a) the publisher, the editor, four associate editors, and the book review editor; and (b) the advisory board.</w:t>
      </w:r>
      <w:r w:rsidR="00EB658C" w:rsidRPr="00A4141B">
        <w:rPr>
          <w:rFonts w:asciiTheme="majorBidi" w:hAnsiTheme="majorBidi" w:cstheme="majorBidi"/>
          <w:color w:val="000000" w:themeColor="text1"/>
          <w:sz w:val="22"/>
          <w:szCs w:val="22"/>
          <w:lang w:val="en-US"/>
        </w:rPr>
        <w:t> </w:t>
      </w:r>
      <w:r w:rsidRPr="00A4141B">
        <w:rPr>
          <w:rFonts w:asciiTheme="majorBidi" w:hAnsiTheme="majorBidi" w:cstheme="majorBidi"/>
          <w:color w:val="000000" w:themeColor="text1"/>
          <w:sz w:val="22"/>
          <w:szCs w:val="22"/>
          <w:lang w:val="en-US"/>
        </w:rPr>
        <w:t>The</w:t>
      </w:r>
      <w:r w:rsidR="00EB658C" w:rsidRPr="00A4141B">
        <w:rPr>
          <w:rFonts w:asciiTheme="majorBidi" w:hAnsiTheme="majorBidi" w:cstheme="majorBidi"/>
          <w:color w:val="000000" w:themeColor="text1"/>
          <w:sz w:val="22"/>
          <w:szCs w:val="22"/>
          <w:lang w:val="en-US"/>
        </w:rPr>
        <w:t xml:space="preserve"> advisory board </w:t>
      </w:r>
      <w:r w:rsidRPr="00A4141B">
        <w:rPr>
          <w:rFonts w:asciiTheme="majorBidi" w:hAnsiTheme="majorBidi" w:cstheme="majorBidi"/>
          <w:color w:val="000000" w:themeColor="text1"/>
          <w:sz w:val="22"/>
          <w:szCs w:val="22"/>
          <w:lang w:val="en-US"/>
        </w:rPr>
        <w:t>consists of recognized experts in the field of literary journalism. T</w:t>
      </w:r>
      <w:r w:rsidR="00EB658C" w:rsidRPr="00A4141B">
        <w:rPr>
          <w:rFonts w:asciiTheme="majorBidi" w:hAnsiTheme="majorBidi" w:cstheme="majorBidi"/>
          <w:color w:val="000000" w:themeColor="text1"/>
          <w:sz w:val="22"/>
          <w:szCs w:val="22"/>
          <w:lang w:val="en-US"/>
        </w:rPr>
        <w:t xml:space="preserve">he main editors of the journal consult </w:t>
      </w:r>
      <w:r w:rsidRPr="00A4141B">
        <w:rPr>
          <w:rFonts w:asciiTheme="majorBidi" w:hAnsiTheme="majorBidi" w:cstheme="majorBidi"/>
          <w:color w:val="000000" w:themeColor="text1"/>
          <w:sz w:val="22"/>
          <w:szCs w:val="22"/>
          <w:lang w:val="en-US"/>
        </w:rPr>
        <w:t xml:space="preserve">the advisory board </w:t>
      </w:r>
      <w:r w:rsidR="00EB658C" w:rsidRPr="00A4141B">
        <w:rPr>
          <w:rFonts w:asciiTheme="majorBidi" w:hAnsiTheme="majorBidi" w:cstheme="majorBidi"/>
          <w:color w:val="000000" w:themeColor="text1"/>
          <w:sz w:val="22"/>
          <w:szCs w:val="22"/>
          <w:lang w:val="en-US"/>
        </w:rPr>
        <w:t>on matters requiring assistance</w:t>
      </w:r>
      <w:r w:rsidRPr="00A4141B">
        <w:rPr>
          <w:rFonts w:asciiTheme="majorBidi" w:hAnsiTheme="majorBidi" w:cstheme="majorBidi"/>
          <w:color w:val="000000" w:themeColor="text1"/>
          <w:sz w:val="22"/>
          <w:szCs w:val="22"/>
          <w:lang w:val="en-US"/>
        </w:rPr>
        <w:t xml:space="preserve"> (e.g. finding appropriate experts to examine specific manuscripts)</w:t>
      </w:r>
      <w:r w:rsidR="00EB658C" w:rsidRPr="00A4141B">
        <w:rPr>
          <w:rFonts w:asciiTheme="majorBidi" w:hAnsiTheme="majorBidi" w:cstheme="majorBidi"/>
          <w:color w:val="000000" w:themeColor="text1"/>
          <w:sz w:val="22"/>
          <w:szCs w:val="22"/>
          <w:lang w:val="en-US"/>
        </w:rPr>
        <w:t>. The members of the advisory board are</w:t>
      </w:r>
      <w:r w:rsidRPr="00A4141B">
        <w:rPr>
          <w:rFonts w:asciiTheme="majorBidi" w:hAnsiTheme="majorBidi" w:cstheme="majorBidi"/>
          <w:color w:val="000000" w:themeColor="text1"/>
          <w:sz w:val="22"/>
          <w:szCs w:val="22"/>
          <w:lang w:val="en-US"/>
        </w:rPr>
        <w:t xml:space="preserve"> </w:t>
      </w:r>
      <w:r w:rsidR="00382948" w:rsidRPr="00A4141B">
        <w:rPr>
          <w:rFonts w:asciiTheme="majorBidi" w:hAnsiTheme="majorBidi" w:cstheme="majorBidi"/>
          <w:color w:val="000000" w:themeColor="text1"/>
          <w:sz w:val="22"/>
          <w:szCs w:val="22"/>
          <w:lang w:val="en-US"/>
        </w:rPr>
        <w:t>listed</w:t>
      </w:r>
      <w:r w:rsidR="00EB658C" w:rsidRPr="00A4141B">
        <w:rPr>
          <w:rFonts w:asciiTheme="majorBidi" w:hAnsiTheme="majorBidi" w:cstheme="majorBidi"/>
          <w:color w:val="000000" w:themeColor="text1"/>
          <w:sz w:val="22"/>
          <w:szCs w:val="22"/>
          <w:lang w:val="en-US"/>
        </w:rPr>
        <w:t xml:space="preserve"> </w:t>
      </w:r>
      <w:r w:rsidR="00382948" w:rsidRPr="00A4141B">
        <w:rPr>
          <w:rFonts w:asciiTheme="majorBidi" w:hAnsiTheme="majorBidi" w:cstheme="majorBidi"/>
          <w:color w:val="000000" w:themeColor="text1"/>
          <w:sz w:val="22"/>
          <w:szCs w:val="22"/>
          <w:lang w:val="en-US"/>
        </w:rPr>
        <w:t>in</w:t>
      </w:r>
      <w:r w:rsidR="00EB658C" w:rsidRPr="00A4141B">
        <w:rPr>
          <w:rFonts w:asciiTheme="majorBidi" w:hAnsiTheme="majorBidi" w:cstheme="majorBidi"/>
          <w:color w:val="000000" w:themeColor="text1"/>
          <w:sz w:val="22"/>
          <w:szCs w:val="22"/>
          <w:lang w:val="en-US"/>
        </w:rPr>
        <w:t xml:space="preserve"> the journal’s </w:t>
      </w:r>
      <w:hyperlink r:id="rId9" w:history="1">
        <w:r w:rsidR="00EB658C" w:rsidRPr="00A4141B">
          <w:rPr>
            <w:rStyle w:val="Hyperlink"/>
            <w:rFonts w:asciiTheme="majorBidi" w:hAnsiTheme="majorBidi" w:cstheme="majorBidi"/>
            <w:color w:val="000000" w:themeColor="text1"/>
            <w:sz w:val="22"/>
            <w:szCs w:val="22"/>
            <w:lang w:val="en-US"/>
          </w:rPr>
          <w:t>masthead</w:t>
        </w:r>
      </w:hyperlink>
      <w:r w:rsidR="00382948" w:rsidRPr="00A4141B">
        <w:rPr>
          <w:rFonts w:asciiTheme="majorBidi" w:hAnsiTheme="majorBidi" w:cstheme="majorBidi"/>
          <w:color w:val="000000" w:themeColor="text1"/>
          <w:sz w:val="22"/>
          <w:szCs w:val="22"/>
          <w:lang w:val="en-US"/>
        </w:rPr>
        <w:t xml:space="preserve"> every issue</w:t>
      </w:r>
      <w:r w:rsidR="00EB658C" w:rsidRPr="00A4141B">
        <w:rPr>
          <w:rFonts w:asciiTheme="majorBidi" w:hAnsiTheme="majorBidi" w:cstheme="majorBidi"/>
          <w:color w:val="000000" w:themeColor="text1"/>
          <w:sz w:val="22"/>
          <w:szCs w:val="22"/>
          <w:lang w:val="en-US"/>
        </w:rPr>
        <w:t>.</w:t>
      </w:r>
    </w:p>
    <w:p w14:paraId="5BB32846" w14:textId="77777777" w:rsidR="00F341DB" w:rsidRPr="00A4141B" w:rsidRDefault="009F4324" w:rsidP="00F341DB">
      <w:pPr>
        <w:pStyle w:val="NormalWeb"/>
        <w:numPr>
          <w:ilvl w:val="0"/>
          <w:numId w:val="6"/>
        </w:numPr>
        <w:shd w:val="clear" w:color="auto" w:fill="FFFFFF"/>
        <w:spacing w:before="0" w:beforeAutospacing="0" w:after="160" w:afterAutospacing="0" w:line="276" w:lineRule="auto"/>
        <w:rPr>
          <w:rFonts w:asciiTheme="majorBidi" w:hAnsiTheme="majorBidi" w:cstheme="majorBidi"/>
          <w:i/>
          <w:iCs/>
          <w:color w:val="000000" w:themeColor="text1"/>
          <w:sz w:val="22"/>
          <w:szCs w:val="22"/>
          <w:lang w:val="en-US"/>
        </w:rPr>
      </w:pPr>
      <w:r w:rsidRPr="00A4141B">
        <w:rPr>
          <w:rFonts w:asciiTheme="majorBidi" w:hAnsiTheme="majorBidi" w:cstheme="majorBidi"/>
          <w:b/>
          <w:bCs/>
          <w:color w:val="000000" w:themeColor="text1"/>
          <w:sz w:val="22"/>
          <w:szCs w:val="22"/>
          <w:lang w:val="en-US"/>
        </w:rPr>
        <w:t>Manuscript Processing:</w:t>
      </w:r>
      <w:r w:rsidRPr="00A4141B">
        <w:rPr>
          <w:rFonts w:asciiTheme="majorBidi" w:hAnsiTheme="majorBidi" w:cstheme="majorBidi"/>
          <w:color w:val="000000" w:themeColor="text1"/>
          <w:sz w:val="22"/>
          <w:szCs w:val="22"/>
          <w:lang w:val="en-US"/>
        </w:rPr>
        <w:t xml:space="preserve"> </w:t>
      </w:r>
      <w:r w:rsidR="00EB658C" w:rsidRPr="00A4141B">
        <w:rPr>
          <w:rFonts w:asciiTheme="majorBidi" w:hAnsiTheme="majorBidi" w:cstheme="majorBidi"/>
          <w:color w:val="000000" w:themeColor="text1"/>
          <w:sz w:val="22"/>
          <w:szCs w:val="22"/>
          <w:lang w:val="en-US"/>
        </w:rPr>
        <w:t>No fees or charges are required for manuscript processing and/or publishing materials in the journal.</w:t>
      </w:r>
    </w:p>
    <w:p w14:paraId="46D40AD8" w14:textId="77777777" w:rsidR="00DA5E81" w:rsidRPr="00A4141B" w:rsidRDefault="005A0887" w:rsidP="00A163CB">
      <w:pPr>
        <w:pStyle w:val="NormalWeb"/>
        <w:numPr>
          <w:ilvl w:val="0"/>
          <w:numId w:val="6"/>
        </w:numPr>
        <w:shd w:val="clear" w:color="auto" w:fill="FFFFFF"/>
        <w:spacing w:before="0" w:beforeAutospacing="0" w:after="160" w:afterAutospacing="0" w:line="276" w:lineRule="auto"/>
        <w:rPr>
          <w:rFonts w:asciiTheme="majorBidi" w:hAnsiTheme="majorBidi" w:cstheme="majorBidi"/>
          <w:i/>
          <w:iCs/>
          <w:color w:val="000000" w:themeColor="text1"/>
          <w:sz w:val="22"/>
          <w:szCs w:val="22"/>
          <w:lang w:val="en-US"/>
        </w:rPr>
      </w:pPr>
      <w:r w:rsidRPr="00A4141B">
        <w:rPr>
          <w:rFonts w:asciiTheme="majorBidi" w:hAnsiTheme="majorBidi" w:cstheme="majorBidi"/>
          <w:b/>
          <w:bCs/>
          <w:color w:val="000000" w:themeColor="text1"/>
          <w:sz w:val="22"/>
          <w:szCs w:val="22"/>
          <w:lang w:val="en-US"/>
        </w:rPr>
        <w:t xml:space="preserve">Blind </w:t>
      </w:r>
      <w:r w:rsidR="009F4324" w:rsidRPr="00A4141B">
        <w:rPr>
          <w:rFonts w:asciiTheme="majorBidi" w:hAnsiTheme="majorBidi" w:cstheme="majorBidi"/>
          <w:b/>
          <w:bCs/>
          <w:color w:val="000000" w:themeColor="text1"/>
          <w:sz w:val="22"/>
          <w:szCs w:val="22"/>
          <w:lang w:val="en-US"/>
        </w:rPr>
        <w:t>Review:</w:t>
      </w:r>
      <w:r w:rsidR="009F4324" w:rsidRPr="00A4141B">
        <w:rPr>
          <w:rFonts w:asciiTheme="majorBidi" w:hAnsiTheme="majorBidi" w:cstheme="majorBidi"/>
          <w:color w:val="000000" w:themeColor="text1"/>
          <w:sz w:val="22"/>
          <w:szCs w:val="22"/>
          <w:lang w:val="en-US"/>
        </w:rPr>
        <w:t xml:space="preserve"> </w:t>
      </w:r>
      <w:r w:rsidR="00EB658C" w:rsidRPr="00A4141B">
        <w:rPr>
          <w:rFonts w:asciiTheme="majorBidi" w:hAnsiTheme="majorBidi" w:cstheme="majorBidi"/>
          <w:color w:val="000000" w:themeColor="text1"/>
          <w:sz w:val="22"/>
          <w:szCs w:val="22"/>
          <w:lang w:val="en-US"/>
        </w:rPr>
        <w:t xml:space="preserve">All </w:t>
      </w:r>
      <w:r w:rsidR="00A44DC2" w:rsidRPr="00A4141B">
        <w:rPr>
          <w:rFonts w:asciiTheme="majorBidi" w:hAnsiTheme="majorBidi" w:cstheme="majorBidi"/>
          <w:color w:val="000000" w:themeColor="text1"/>
          <w:sz w:val="22"/>
          <w:szCs w:val="22"/>
          <w:lang w:val="en-US"/>
        </w:rPr>
        <w:t xml:space="preserve">manuscript </w:t>
      </w:r>
      <w:r w:rsidR="00EB658C" w:rsidRPr="00A4141B">
        <w:rPr>
          <w:rFonts w:asciiTheme="majorBidi" w:hAnsiTheme="majorBidi" w:cstheme="majorBidi"/>
          <w:color w:val="000000" w:themeColor="text1"/>
          <w:sz w:val="22"/>
          <w:szCs w:val="22"/>
          <w:lang w:val="en-US"/>
        </w:rPr>
        <w:t>authors are obliged to participate in the double-blind peer review process.</w:t>
      </w:r>
    </w:p>
    <w:p w14:paraId="4D4BAEE8" w14:textId="16DD6763" w:rsidR="00F341DB" w:rsidRPr="00A4141B" w:rsidRDefault="009F4324" w:rsidP="00A163CB">
      <w:pPr>
        <w:pStyle w:val="NormalWeb"/>
        <w:numPr>
          <w:ilvl w:val="0"/>
          <w:numId w:val="6"/>
        </w:numPr>
        <w:shd w:val="clear" w:color="auto" w:fill="FFFFFF"/>
        <w:spacing w:before="0" w:beforeAutospacing="0" w:after="160" w:afterAutospacing="0" w:line="276" w:lineRule="auto"/>
        <w:rPr>
          <w:rFonts w:asciiTheme="majorBidi" w:hAnsiTheme="majorBidi" w:cstheme="majorBidi"/>
          <w:i/>
          <w:iCs/>
          <w:color w:val="000000" w:themeColor="text1"/>
          <w:sz w:val="22"/>
          <w:szCs w:val="22"/>
          <w:lang w:val="en-US"/>
        </w:rPr>
      </w:pPr>
      <w:r w:rsidRPr="00A4141B">
        <w:rPr>
          <w:rFonts w:asciiTheme="majorBidi" w:hAnsiTheme="majorBidi" w:cstheme="majorBidi"/>
          <w:b/>
          <w:bCs/>
          <w:color w:val="000000" w:themeColor="text1"/>
          <w:sz w:val="22"/>
          <w:szCs w:val="22"/>
          <w:lang w:val="en-US"/>
        </w:rPr>
        <w:t>Author Contributions:</w:t>
      </w:r>
      <w:r w:rsidRPr="00A4141B">
        <w:rPr>
          <w:rFonts w:asciiTheme="majorBidi" w:hAnsiTheme="majorBidi" w:cstheme="majorBidi"/>
          <w:color w:val="000000" w:themeColor="text1"/>
          <w:sz w:val="22"/>
          <w:szCs w:val="22"/>
          <w:lang w:val="en-US"/>
        </w:rPr>
        <w:t xml:space="preserve"> </w:t>
      </w:r>
      <w:r w:rsidR="00EB658C" w:rsidRPr="00A4141B">
        <w:rPr>
          <w:rFonts w:asciiTheme="majorBidi" w:hAnsiTheme="majorBidi" w:cstheme="majorBidi"/>
          <w:color w:val="000000" w:themeColor="text1"/>
          <w:sz w:val="22"/>
          <w:szCs w:val="22"/>
          <w:lang w:val="en-US"/>
        </w:rPr>
        <w:t>All manuscript authors must significantly contribute to the research</w:t>
      </w:r>
      <w:r w:rsidR="00A44DC2" w:rsidRPr="00A4141B">
        <w:rPr>
          <w:rFonts w:asciiTheme="majorBidi" w:hAnsiTheme="majorBidi" w:cstheme="majorBidi"/>
          <w:color w:val="000000" w:themeColor="text1"/>
          <w:sz w:val="22"/>
          <w:szCs w:val="22"/>
          <w:lang w:val="en-US"/>
        </w:rPr>
        <w:t>.</w:t>
      </w:r>
    </w:p>
    <w:p w14:paraId="514D3861" w14:textId="77777777" w:rsidR="00F341DB" w:rsidRPr="00A4141B" w:rsidRDefault="009F4324" w:rsidP="00F341DB">
      <w:pPr>
        <w:pStyle w:val="NormalWeb"/>
        <w:numPr>
          <w:ilvl w:val="0"/>
          <w:numId w:val="6"/>
        </w:numPr>
        <w:shd w:val="clear" w:color="auto" w:fill="FFFFFF"/>
        <w:spacing w:before="0" w:beforeAutospacing="0" w:after="160" w:afterAutospacing="0" w:line="276" w:lineRule="auto"/>
        <w:rPr>
          <w:rFonts w:asciiTheme="majorBidi" w:hAnsiTheme="majorBidi" w:cstheme="majorBidi"/>
          <w:i/>
          <w:iCs/>
          <w:color w:val="000000" w:themeColor="text1"/>
          <w:sz w:val="22"/>
          <w:szCs w:val="22"/>
          <w:lang w:val="en-US"/>
        </w:rPr>
      </w:pPr>
      <w:r w:rsidRPr="00A4141B">
        <w:rPr>
          <w:rFonts w:asciiTheme="majorBidi" w:hAnsiTheme="majorBidi" w:cstheme="majorBidi"/>
          <w:b/>
          <w:bCs/>
          <w:color w:val="000000" w:themeColor="text1"/>
          <w:sz w:val="22"/>
          <w:szCs w:val="22"/>
          <w:lang w:val="en-US"/>
        </w:rPr>
        <w:lastRenderedPageBreak/>
        <w:t>Author Corrections:</w:t>
      </w:r>
      <w:r w:rsidRPr="00A4141B">
        <w:rPr>
          <w:rFonts w:asciiTheme="majorBidi" w:hAnsiTheme="majorBidi" w:cstheme="majorBidi"/>
          <w:color w:val="000000" w:themeColor="text1"/>
          <w:sz w:val="22"/>
          <w:szCs w:val="22"/>
          <w:lang w:val="en-US"/>
        </w:rPr>
        <w:t xml:space="preserve"> </w:t>
      </w:r>
      <w:r w:rsidR="00A44DC2" w:rsidRPr="00A4141B">
        <w:rPr>
          <w:rFonts w:asciiTheme="majorBidi" w:hAnsiTheme="majorBidi" w:cstheme="majorBidi"/>
          <w:color w:val="000000" w:themeColor="text1"/>
          <w:sz w:val="22"/>
          <w:szCs w:val="22"/>
          <w:lang w:val="en-US"/>
        </w:rPr>
        <w:t xml:space="preserve">All manuscript authors </w:t>
      </w:r>
      <w:r w:rsidR="00EB658C" w:rsidRPr="00A4141B">
        <w:rPr>
          <w:rFonts w:asciiTheme="majorBidi" w:hAnsiTheme="majorBidi" w:cstheme="majorBidi"/>
          <w:color w:val="000000" w:themeColor="text1"/>
          <w:sz w:val="22"/>
          <w:szCs w:val="22"/>
          <w:lang w:val="en-US"/>
        </w:rPr>
        <w:t>are obliged to provide retractions or corrections of mistakes</w:t>
      </w:r>
      <w:r w:rsidR="00F341DB" w:rsidRPr="00A4141B">
        <w:rPr>
          <w:rFonts w:asciiTheme="majorBidi" w:hAnsiTheme="majorBidi" w:cstheme="majorBidi"/>
          <w:color w:val="000000" w:themeColor="text1"/>
          <w:sz w:val="22"/>
          <w:szCs w:val="22"/>
          <w:lang w:val="en-US"/>
        </w:rPr>
        <w:t>.</w:t>
      </w:r>
    </w:p>
    <w:p w14:paraId="2AC1865A" w14:textId="3B490922" w:rsidR="00F341DB" w:rsidRPr="00A4141B" w:rsidRDefault="00A4141B" w:rsidP="00F341DB">
      <w:pPr>
        <w:pStyle w:val="NormalWeb"/>
        <w:numPr>
          <w:ilvl w:val="0"/>
          <w:numId w:val="6"/>
        </w:numPr>
        <w:shd w:val="clear" w:color="auto" w:fill="FFFFFF"/>
        <w:spacing w:before="0" w:beforeAutospacing="0" w:after="160" w:afterAutospacing="0" w:line="276" w:lineRule="auto"/>
        <w:rPr>
          <w:rFonts w:asciiTheme="majorBidi" w:hAnsiTheme="majorBidi" w:cstheme="majorBidi"/>
          <w:i/>
          <w:iCs/>
          <w:color w:val="000000" w:themeColor="text1"/>
          <w:sz w:val="22"/>
          <w:szCs w:val="22"/>
          <w:lang w:val="en-US"/>
        </w:rPr>
      </w:pPr>
      <w:r w:rsidRPr="00A4141B">
        <w:rPr>
          <w:rFonts w:asciiTheme="majorBidi" w:hAnsiTheme="majorBidi" w:cstheme="majorBidi"/>
          <w:b/>
          <w:bCs/>
          <w:color w:val="000000" w:themeColor="text1"/>
          <w:sz w:val="22"/>
          <w:szCs w:val="22"/>
          <w:lang w:val="en-US"/>
        </w:rPr>
        <w:t xml:space="preserve">Presentation and </w:t>
      </w:r>
      <w:r w:rsidR="009F4324" w:rsidRPr="00A4141B">
        <w:rPr>
          <w:rFonts w:asciiTheme="majorBidi" w:hAnsiTheme="majorBidi" w:cstheme="majorBidi"/>
          <w:b/>
          <w:bCs/>
          <w:color w:val="000000" w:themeColor="text1"/>
          <w:sz w:val="22"/>
          <w:szCs w:val="22"/>
          <w:lang w:val="en-US"/>
        </w:rPr>
        <w:t>Style:</w:t>
      </w:r>
      <w:r w:rsidR="009F4324" w:rsidRPr="00A4141B">
        <w:rPr>
          <w:rFonts w:asciiTheme="majorBidi" w:hAnsiTheme="majorBidi" w:cstheme="majorBidi"/>
          <w:color w:val="000000" w:themeColor="text1"/>
          <w:sz w:val="22"/>
          <w:szCs w:val="22"/>
          <w:lang w:val="en-US"/>
        </w:rPr>
        <w:t xml:space="preserve"> </w:t>
      </w:r>
      <w:r w:rsidR="00A44DC2" w:rsidRPr="00A4141B">
        <w:rPr>
          <w:rFonts w:asciiTheme="majorBidi" w:hAnsiTheme="majorBidi" w:cstheme="majorBidi"/>
          <w:color w:val="000000" w:themeColor="text1"/>
          <w:sz w:val="22"/>
          <w:szCs w:val="22"/>
          <w:lang w:val="en-US"/>
        </w:rPr>
        <w:t xml:space="preserve">All </w:t>
      </w:r>
      <w:r w:rsidR="002F11B5" w:rsidRPr="00A4141B">
        <w:rPr>
          <w:rFonts w:asciiTheme="majorBidi" w:hAnsiTheme="majorBidi" w:cstheme="majorBidi"/>
          <w:color w:val="000000" w:themeColor="text1"/>
          <w:sz w:val="22"/>
          <w:szCs w:val="22"/>
          <w:lang w:val="en-US"/>
        </w:rPr>
        <w:t xml:space="preserve">manuscript </w:t>
      </w:r>
      <w:r w:rsidR="00EB658C" w:rsidRPr="00A4141B">
        <w:rPr>
          <w:rFonts w:asciiTheme="majorBidi" w:hAnsiTheme="majorBidi" w:cstheme="majorBidi"/>
          <w:color w:val="000000" w:themeColor="text1"/>
          <w:sz w:val="22"/>
          <w:szCs w:val="22"/>
          <w:lang w:val="en-US"/>
        </w:rPr>
        <w:t xml:space="preserve">authors </w:t>
      </w:r>
      <w:r w:rsidR="00A44DC2" w:rsidRPr="00A4141B">
        <w:rPr>
          <w:rFonts w:asciiTheme="majorBidi" w:hAnsiTheme="majorBidi" w:cstheme="majorBidi"/>
          <w:color w:val="000000" w:themeColor="text1"/>
          <w:sz w:val="22"/>
          <w:szCs w:val="22"/>
          <w:lang w:val="en-US"/>
        </w:rPr>
        <w:t>must</w:t>
      </w:r>
      <w:r w:rsidR="00EB658C" w:rsidRPr="00A4141B">
        <w:rPr>
          <w:rFonts w:asciiTheme="majorBidi" w:hAnsiTheme="majorBidi" w:cstheme="majorBidi"/>
          <w:color w:val="000000" w:themeColor="text1"/>
          <w:sz w:val="22"/>
          <w:szCs w:val="22"/>
          <w:lang w:val="en-US"/>
        </w:rPr>
        <w:t xml:space="preserve"> </w:t>
      </w:r>
      <w:r w:rsidR="009F4324" w:rsidRPr="00A4141B">
        <w:rPr>
          <w:rFonts w:asciiTheme="majorBidi" w:hAnsiTheme="majorBidi" w:cstheme="majorBidi"/>
          <w:color w:val="000000" w:themeColor="text1"/>
          <w:sz w:val="22"/>
          <w:szCs w:val="22"/>
          <w:lang w:val="en-US"/>
        </w:rPr>
        <w:t xml:space="preserve">use </w:t>
      </w:r>
      <w:r w:rsidR="009F4324" w:rsidRPr="00A4141B">
        <w:rPr>
          <w:rFonts w:asciiTheme="majorBidi" w:hAnsiTheme="majorBidi" w:cstheme="majorBidi"/>
          <w:i/>
          <w:iCs/>
          <w:color w:val="000000" w:themeColor="text1"/>
          <w:sz w:val="22"/>
          <w:szCs w:val="22"/>
          <w:lang w:val="en-US"/>
        </w:rPr>
        <w:t>Chicago Manual of Style</w:t>
      </w:r>
      <w:r w:rsidR="009F4324" w:rsidRPr="00A4141B">
        <w:rPr>
          <w:rFonts w:asciiTheme="majorBidi" w:hAnsiTheme="majorBidi" w:cstheme="majorBidi"/>
          <w:color w:val="000000" w:themeColor="text1"/>
          <w:sz w:val="22"/>
          <w:szCs w:val="22"/>
          <w:lang w:val="en-US"/>
        </w:rPr>
        <w:t xml:space="preserve"> guidelines generally in preparing manuscripts, and in particular </w:t>
      </w:r>
      <w:r w:rsidR="00EB658C" w:rsidRPr="00A4141B">
        <w:rPr>
          <w:rFonts w:asciiTheme="majorBidi" w:hAnsiTheme="majorBidi" w:cstheme="majorBidi"/>
          <w:color w:val="000000" w:themeColor="text1"/>
          <w:sz w:val="22"/>
          <w:szCs w:val="22"/>
          <w:lang w:val="en-US"/>
        </w:rPr>
        <w:t>provide</w:t>
      </w:r>
      <w:r w:rsidR="009F4324" w:rsidRPr="00A4141B">
        <w:rPr>
          <w:rFonts w:asciiTheme="majorBidi" w:hAnsiTheme="majorBidi" w:cstheme="majorBidi"/>
          <w:color w:val="000000" w:themeColor="text1"/>
          <w:sz w:val="22"/>
          <w:szCs w:val="22"/>
          <w:lang w:val="en-US"/>
        </w:rPr>
        <w:t xml:space="preserve"> </w:t>
      </w:r>
      <w:r w:rsidR="00A44DC2" w:rsidRPr="00A4141B">
        <w:rPr>
          <w:rFonts w:asciiTheme="majorBidi" w:hAnsiTheme="majorBidi" w:cstheme="majorBidi"/>
          <w:color w:val="000000" w:themeColor="text1"/>
          <w:sz w:val="22"/>
          <w:szCs w:val="22"/>
          <w:lang w:val="en-US"/>
        </w:rPr>
        <w:t xml:space="preserve">a </w:t>
      </w:r>
      <w:r w:rsidR="00EB658C" w:rsidRPr="00A4141B">
        <w:rPr>
          <w:rFonts w:asciiTheme="majorBidi" w:hAnsiTheme="majorBidi" w:cstheme="majorBidi"/>
          <w:color w:val="000000" w:themeColor="text1"/>
          <w:sz w:val="22"/>
          <w:szCs w:val="22"/>
          <w:lang w:val="en-US"/>
        </w:rPr>
        <w:t>list of references</w:t>
      </w:r>
      <w:r w:rsidR="009F4324" w:rsidRPr="00A4141B">
        <w:rPr>
          <w:rFonts w:asciiTheme="majorBidi" w:hAnsiTheme="majorBidi" w:cstheme="majorBidi"/>
          <w:color w:val="000000" w:themeColor="text1"/>
          <w:sz w:val="22"/>
          <w:szCs w:val="22"/>
          <w:lang w:val="en-US"/>
        </w:rPr>
        <w:t xml:space="preserve"> (in end-notes format) and a bibliography (c.f. </w:t>
      </w:r>
      <w:r w:rsidR="00DF2CC4" w:rsidRPr="00A4141B">
        <w:rPr>
          <w:rFonts w:asciiTheme="majorBidi" w:hAnsiTheme="majorBidi" w:cstheme="majorBidi"/>
          <w:i/>
          <w:iCs/>
          <w:color w:val="000000" w:themeColor="text1"/>
          <w:sz w:val="22"/>
          <w:szCs w:val="22"/>
          <w:lang w:val="en-US"/>
        </w:rPr>
        <w:t>CMoS</w:t>
      </w:r>
      <w:r w:rsidR="00DF2CC4" w:rsidRPr="00A4141B">
        <w:rPr>
          <w:rFonts w:asciiTheme="majorBidi" w:hAnsiTheme="majorBidi" w:cstheme="majorBidi"/>
          <w:color w:val="000000" w:themeColor="text1"/>
          <w:sz w:val="22"/>
          <w:szCs w:val="22"/>
          <w:lang w:val="en-US"/>
        </w:rPr>
        <w:t xml:space="preserve">, </w:t>
      </w:r>
      <w:r w:rsidR="009F4324" w:rsidRPr="00A4141B">
        <w:rPr>
          <w:rFonts w:asciiTheme="majorBidi" w:hAnsiTheme="majorBidi" w:cstheme="majorBidi"/>
          <w:color w:val="000000" w:themeColor="text1"/>
          <w:sz w:val="22"/>
          <w:szCs w:val="22"/>
          <w:lang w:val="en-US"/>
        </w:rPr>
        <w:t>17</w:t>
      </w:r>
      <w:r w:rsidR="009F4324" w:rsidRPr="00A4141B">
        <w:rPr>
          <w:rFonts w:asciiTheme="majorBidi" w:hAnsiTheme="majorBidi" w:cstheme="majorBidi"/>
          <w:color w:val="000000" w:themeColor="text1"/>
          <w:sz w:val="22"/>
          <w:szCs w:val="22"/>
          <w:vertAlign w:val="superscript"/>
          <w:lang w:val="en-US"/>
        </w:rPr>
        <w:t>th</w:t>
      </w:r>
      <w:r w:rsidR="009F4324" w:rsidRPr="00A4141B">
        <w:rPr>
          <w:rFonts w:asciiTheme="majorBidi" w:hAnsiTheme="majorBidi" w:cstheme="majorBidi"/>
          <w:color w:val="000000" w:themeColor="text1"/>
          <w:sz w:val="22"/>
          <w:szCs w:val="22"/>
          <w:lang w:val="en-US"/>
        </w:rPr>
        <w:t xml:space="preserve"> ed.).</w:t>
      </w:r>
    </w:p>
    <w:p w14:paraId="4F9FE81A" w14:textId="77777777" w:rsidR="00F341DB" w:rsidRPr="00A4141B" w:rsidRDefault="009F4324" w:rsidP="00F341DB">
      <w:pPr>
        <w:pStyle w:val="NormalWeb"/>
        <w:numPr>
          <w:ilvl w:val="0"/>
          <w:numId w:val="6"/>
        </w:numPr>
        <w:shd w:val="clear" w:color="auto" w:fill="FFFFFF"/>
        <w:spacing w:before="0" w:beforeAutospacing="0" w:after="160" w:afterAutospacing="0" w:line="276" w:lineRule="auto"/>
        <w:rPr>
          <w:rFonts w:asciiTheme="majorBidi" w:hAnsiTheme="majorBidi" w:cstheme="majorBidi"/>
          <w:i/>
          <w:iCs/>
          <w:color w:val="000000" w:themeColor="text1"/>
          <w:sz w:val="22"/>
          <w:szCs w:val="22"/>
          <w:lang w:val="en-US"/>
        </w:rPr>
      </w:pPr>
      <w:r w:rsidRPr="00A4141B">
        <w:rPr>
          <w:rFonts w:asciiTheme="majorBidi" w:hAnsiTheme="majorBidi" w:cstheme="majorBidi"/>
          <w:b/>
          <w:bCs/>
          <w:color w:val="000000" w:themeColor="text1"/>
          <w:sz w:val="22"/>
          <w:szCs w:val="22"/>
          <w:lang w:val="en-US"/>
        </w:rPr>
        <w:t>Financial Support:</w:t>
      </w:r>
      <w:r w:rsidRPr="00A4141B">
        <w:rPr>
          <w:rFonts w:asciiTheme="majorBidi" w:hAnsiTheme="majorBidi" w:cstheme="majorBidi"/>
          <w:color w:val="000000" w:themeColor="text1"/>
          <w:sz w:val="22"/>
          <w:szCs w:val="22"/>
          <w:lang w:val="en-US"/>
        </w:rPr>
        <w:t xml:space="preserve"> All </w:t>
      </w:r>
      <w:r w:rsidR="002F11B5" w:rsidRPr="00A4141B">
        <w:rPr>
          <w:rFonts w:asciiTheme="majorBidi" w:hAnsiTheme="majorBidi" w:cstheme="majorBidi"/>
          <w:color w:val="000000" w:themeColor="text1"/>
          <w:sz w:val="22"/>
          <w:szCs w:val="22"/>
          <w:lang w:val="en-US"/>
        </w:rPr>
        <w:t xml:space="preserve">manuscript </w:t>
      </w:r>
      <w:r w:rsidRPr="00A4141B">
        <w:rPr>
          <w:rFonts w:asciiTheme="majorBidi" w:hAnsiTheme="majorBidi" w:cstheme="majorBidi"/>
          <w:color w:val="000000" w:themeColor="text1"/>
          <w:sz w:val="22"/>
          <w:szCs w:val="22"/>
          <w:lang w:val="en-US"/>
        </w:rPr>
        <w:t>authors must disclose</w:t>
      </w:r>
      <w:r w:rsidR="00EB658C" w:rsidRPr="00A4141B">
        <w:rPr>
          <w:rFonts w:asciiTheme="majorBidi" w:hAnsiTheme="majorBidi" w:cstheme="majorBidi"/>
          <w:color w:val="000000" w:themeColor="text1"/>
          <w:sz w:val="22"/>
          <w:szCs w:val="22"/>
          <w:lang w:val="en-US"/>
        </w:rPr>
        <w:t xml:space="preserve"> </w:t>
      </w:r>
      <w:r w:rsidR="00A44DC2" w:rsidRPr="00A4141B">
        <w:rPr>
          <w:rFonts w:asciiTheme="majorBidi" w:hAnsiTheme="majorBidi" w:cstheme="majorBidi"/>
          <w:color w:val="000000" w:themeColor="text1"/>
          <w:sz w:val="22"/>
          <w:szCs w:val="22"/>
          <w:lang w:val="en-US"/>
        </w:rPr>
        <w:t xml:space="preserve">any </w:t>
      </w:r>
      <w:r w:rsidR="00EB658C" w:rsidRPr="00A4141B">
        <w:rPr>
          <w:rFonts w:asciiTheme="majorBidi" w:hAnsiTheme="majorBidi" w:cstheme="majorBidi"/>
          <w:color w:val="000000" w:themeColor="text1"/>
          <w:sz w:val="22"/>
          <w:szCs w:val="22"/>
          <w:lang w:val="en-US"/>
        </w:rPr>
        <w:t>financial support</w:t>
      </w:r>
      <w:r w:rsidR="00A44DC2" w:rsidRPr="00A4141B">
        <w:rPr>
          <w:rFonts w:asciiTheme="majorBidi" w:hAnsiTheme="majorBidi" w:cstheme="majorBidi"/>
          <w:color w:val="000000" w:themeColor="text1"/>
          <w:sz w:val="22"/>
          <w:szCs w:val="22"/>
          <w:lang w:val="en-US"/>
        </w:rPr>
        <w:t xml:space="preserve"> received.</w:t>
      </w:r>
    </w:p>
    <w:p w14:paraId="32572CDF" w14:textId="77777777" w:rsidR="00F341DB" w:rsidRPr="00A4141B" w:rsidRDefault="009F4324" w:rsidP="00F341DB">
      <w:pPr>
        <w:pStyle w:val="NormalWeb"/>
        <w:numPr>
          <w:ilvl w:val="0"/>
          <w:numId w:val="6"/>
        </w:numPr>
        <w:shd w:val="clear" w:color="auto" w:fill="FFFFFF"/>
        <w:spacing w:before="0" w:beforeAutospacing="0" w:after="160" w:afterAutospacing="0" w:line="276" w:lineRule="auto"/>
        <w:rPr>
          <w:rFonts w:asciiTheme="majorBidi" w:hAnsiTheme="majorBidi" w:cstheme="majorBidi"/>
          <w:i/>
          <w:iCs/>
          <w:color w:val="000000" w:themeColor="text1"/>
          <w:sz w:val="22"/>
          <w:szCs w:val="22"/>
          <w:lang w:val="en-US"/>
        </w:rPr>
      </w:pPr>
      <w:r w:rsidRPr="00A4141B">
        <w:rPr>
          <w:rFonts w:asciiTheme="majorBidi" w:hAnsiTheme="majorBidi" w:cstheme="majorBidi"/>
          <w:b/>
          <w:bCs/>
          <w:color w:val="000000" w:themeColor="text1"/>
          <w:sz w:val="22"/>
          <w:szCs w:val="22"/>
          <w:lang w:val="en-US"/>
        </w:rPr>
        <w:t>Original Research:</w:t>
      </w:r>
      <w:r w:rsidRPr="00A4141B">
        <w:rPr>
          <w:rFonts w:asciiTheme="majorBidi" w:hAnsiTheme="majorBidi" w:cstheme="majorBidi"/>
          <w:color w:val="000000" w:themeColor="text1"/>
          <w:sz w:val="22"/>
          <w:szCs w:val="22"/>
          <w:lang w:val="en-US"/>
        </w:rPr>
        <w:t xml:space="preserve"> A</w:t>
      </w:r>
      <w:r w:rsidR="002F11B5" w:rsidRPr="00A4141B">
        <w:rPr>
          <w:rFonts w:asciiTheme="majorBidi" w:hAnsiTheme="majorBidi" w:cstheme="majorBidi"/>
          <w:color w:val="000000" w:themeColor="text1"/>
          <w:sz w:val="22"/>
          <w:szCs w:val="22"/>
          <w:lang w:val="en-US"/>
        </w:rPr>
        <w:t>ll manuscript a</w:t>
      </w:r>
      <w:r w:rsidRPr="00A4141B">
        <w:rPr>
          <w:rFonts w:asciiTheme="majorBidi" w:hAnsiTheme="majorBidi" w:cstheme="majorBidi"/>
          <w:color w:val="000000" w:themeColor="text1"/>
          <w:sz w:val="22"/>
          <w:szCs w:val="22"/>
          <w:lang w:val="en-US"/>
        </w:rPr>
        <w:t xml:space="preserve">uthors must submit original work. This same work cannot be published </w:t>
      </w:r>
      <w:r w:rsidR="00EB658C" w:rsidRPr="00A4141B">
        <w:rPr>
          <w:rFonts w:asciiTheme="majorBidi" w:hAnsiTheme="majorBidi" w:cstheme="majorBidi"/>
          <w:color w:val="000000" w:themeColor="text1"/>
          <w:sz w:val="22"/>
          <w:szCs w:val="22"/>
          <w:lang w:val="en-US"/>
        </w:rPr>
        <w:t>in more than one journal.</w:t>
      </w:r>
    </w:p>
    <w:p w14:paraId="656884F1" w14:textId="1251AA8E" w:rsidR="00F341DB" w:rsidRPr="00A4141B" w:rsidRDefault="00EB658C" w:rsidP="00F341DB">
      <w:pPr>
        <w:pStyle w:val="NormalWeb"/>
        <w:numPr>
          <w:ilvl w:val="0"/>
          <w:numId w:val="6"/>
        </w:numPr>
        <w:shd w:val="clear" w:color="auto" w:fill="FFFFFF"/>
        <w:spacing w:before="0" w:beforeAutospacing="0" w:after="160" w:afterAutospacing="0" w:line="276" w:lineRule="auto"/>
        <w:rPr>
          <w:rFonts w:asciiTheme="majorBidi" w:hAnsiTheme="majorBidi" w:cstheme="majorBidi"/>
          <w:i/>
          <w:iCs/>
          <w:color w:val="000000" w:themeColor="text1"/>
          <w:sz w:val="22"/>
          <w:szCs w:val="22"/>
          <w:lang w:val="en-US"/>
        </w:rPr>
      </w:pPr>
      <w:r w:rsidRPr="00A4141B">
        <w:rPr>
          <w:rFonts w:asciiTheme="majorBidi" w:hAnsiTheme="majorBidi" w:cstheme="majorBidi"/>
          <w:b/>
          <w:bCs/>
          <w:color w:val="000000" w:themeColor="text1"/>
          <w:sz w:val="22"/>
          <w:szCs w:val="22"/>
          <w:lang w:val="en-US"/>
        </w:rPr>
        <w:t>Peer</w:t>
      </w:r>
      <w:r w:rsidR="009F4324" w:rsidRPr="00A4141B">
        <w:rPr>
          <w:rFonts w:asciiTheme="majorBidi" w:hAnsiTheme="majorBidi" w:cstheme="majorBidi"/>
          <w:b/>
          <w:bCs/>
          <w:color w:val="000000" w:themeColor="text1"/>
          <w:sz w:val="22"/>
          <w:szCs w:val="22"/>
          <w:lang w:val="en-US"/>
        </w:rPr>
        <w:t xml:space="preserve"> R</w:t>
      </w:r>
      <w:r w:rsidRPr="00A4141B">
        <w:rPr>
          <w:rFonts w:asciiTheme="majorBidi" w:hAnsiTheme="majorBidi" w:cstheme="majorBidi"/>
          <w:b/>
          <w:bCs/>
          <w:color w:val="000000" w:themeColor="text1"/>
          <w:sz w:val="22"/>
          <w:szCs w:val="22"/>
          <w:lang w:val="en-US"/>
        </w:rPr>
        <w:t>eview:</w:t>
      </w:r>
      <w:r w:rsidRPr="00A4141B">
        <w:rPr>
          <w:rFonts w:asciiTheme="majorBidi" w:hAnsiTheme="majorBidi" w:cstheme="majorBidi"/>
          <w:color w:val="000000" w:themeColor="text1"/>
          <w:sz w:val="22"/>
          <w:szCs w:val="22"/>
          <w:lang w:val="en-US"/>
        </w:rPr>
        <w:t> </w:t>
      </w:r>
      <w:r w:rsidR="00382948" w:rsidRPr="00A4141B">
        <w:rPr>
          <w:rFonts w:asciiTheme="majorBidi" w:hAnsiTheme="majorBidi" w:cstheme="majorBidi"/>
          <w:color w:val="000000" w:themeColor="text1"/>
          <w:sz w:val="22"/>
          <w:szCs w:val="22"/>
          <w:lang w:val="en-US"/>
        </w:rPr>
        <w:t>The</w:t>
      </w:r>
      <w:r w:rsidRPr="00A4141B">
        <w:rPr>
          <w:rFonts w:asciiTheme="majorBidi" w:hAnsiTheme="majorBidi" w:cstheme="majorBidi"/>
          <w:color w:val="000000" w:themeColor="text1"/>
          <w:sz w:val="22"/>
          <w:szCs w:val="22"/>
          <w:lang w:val="en-US"/>
        </w:rPr>
        <w:t xml:space="preserve"> journal’s </w:t>
      </w:r>
      <w:r w:rsidR="00382948" w:rsidRPr="00A4141B">
        <w:rPr>
          <w:rFonts w:asciiTheme="majorBidi" w:hAnsiTheme="majorBidi" w:cstheme="majorBidi"/>
          <w:color w:val="000000" w:themeColor="text1"/>
          <w:sz w:val="22"/>
          <w:szCs w:val="22"/>
          <w:lang w:val="en-US"/>
        </w:rPr>
        <w:t>research content</w:t>
      </w:r>
      <w:r w:rsidRPr="00A4141B">
        <w:rPr>
          <w:rFonts w:asciiTheme="majorBidi" w:hAnsiTheme="majorBidi" w:cstheme="majorBidi"/>
          <w:color w:val="000000" w:themeColor="text1"/>
          <w:sz w:val="22"/>
          <w:szCs w:val="22"/>
          <w:lang w:val="en-US"/>
        </w:rPr>
        <w:t xml:space="preserve"> </w:t>
      </w:r>
      <w:r w:rsidR="00382948" w:rsidRPr="00A4141B">
        <w:rPr>
          <w:rFonts w:asciiTheme="majorBidi" w:hAnsiTheme="majorBidi" w:cstheme="majorBidi"/>
          <w:color w:val="000000" w:themeColor="text1"/>
          <w:sz w:val="22"/>
          <w:szCs w:val="22"/>
          <w:lang w:val="en-US"/>
        </w:rPr>
        <w:t>is</w:t>
      </w:r>
      <w:r w:rsidRPr="00A4141B">
        <w:rPr>
          <w:rFonts w:asciiTheme="majorBidi" w:hAnsiTheme="majorBidi" w:cstheme="majorBidi"/>
          <w:color w:val="000000" w:themeColor="text1"/>
          <w:sz w:val="22"/>
          <w:szCs w:val="22"/>
          <w:lang w:val="en-US"/>
        </w:rPr>
        <w:t xml:space="preserve"> subject</w:t>
      </w:r>
      <w:r w:rsidR="00382948" w:rsidRPr="00A4141B">
        <w:rPr>
          <w:rFonts w:asciiTheme="majorBidi" w:hAnsiTheme="majorBidi" w:cstheme="majorBidi"/>
          <w:color w:val="000000" w:themeColor="text1"/>
          <w:sz w:val="22"/>
          <w:szCs w:val="22"/>
          <w:lang w:val="en-US"/>
        </w:rPr>
        <w:t xml:space="preserve"> </w:t>
      </w:r>
      <w:r w:rsidRPr="00A4141B">
        <w:rPr>
          <w:rFonts w:asciiTheme="majorBidi" w:hAnsiTheme="majorBidi" w:cstheme="majorBidi"/>
          <w:color w:val="000000" w:themeColor="text1"/>
          <w:sz w:val="22"/>
          <w:szCs w:val="22"/>
          <w:lang w:val="en-US"/>
        </w:rPr>
        <w:t xml:space="preserve">to </w:t>
      </w:r>
      <w:r w:rsidR="00382948" w:rsidRPr="00A4141B">
        <w:rPr>
          <w:rFonts w:asciiTheme="majorBidi" w:hAnsiTheme="majorBidi" w:cstheme="majorBidi"/>
          <w:color w:val="000000" w:themeColor="text1"/>
          <w:sz w:val="22"/>
          <w:szCs w:val="22"/>
          <w:lang w:val="en-US"/>
        </w:rPr>
        <w:t xml:space="preserve">double-blind </w:t>
      </w:r>
      <w:r w:rsidRPr="00A4141B">
        <w:rPr>
          <w:rFonts w:asciiTheme="majorBidi" w:hAnsiTheme="majorBidi" w:cstheme="majorBidi"/>
          <w:color w:val="000000" w:themeColor="text1"/>
          <w:sz w:val="22"/>
          <w:szCs w:val="22"/>
          <w:lang w:val="en-US"/>
        </w:rPr>
        <w:t>peer</w:t>
      </w:r>
      <w:r w:rsidR="00382948" w:rsidRPr="00A4141B">
        <w:rPr>
          <w:rFonts w:asciiTheme="majorBidi" w:hAnsiTheme="majorBidi" w:cstheme="majorBidi"/>
          <w:color w:val="000000" w:themeColor="text1"/>
          <w:sz w:val="22"/>
          <w:szCs w:val="22"/>
          <w:lang w:val="en-US"/>
        </w:rPr>
        <w:t xml:space="preserve"> </w:t>
      </w:r>
      <w:r w:rsidRPr="00A4141B">
        <w:rPr>
          <w:rFonts w:asciiTheme="majorBidi" w:hAnsiTheme="majorBidi" w:cstheme="majorBidi"/>
          <w:color w:val="000000" w:themeColor="text1"/>
          <w:sz w:val="22"/>
          <w:szCs w:val="22"/>
          <w:lang w:val="en-US"/>
        </w:rPr>
        <w:t>review</w:t>
      </w:r>
      <w:r w:rsidR="00382948" w:rsidRPr="00A4141B">
        <w:rPr>
          <w:rFonts w:asciiTheme="majorBidi" w:hAnsiTheme="majorBidi" w:cstheme="majorBidi"/>
          <w:color w:val="000000" w:themeColor="text1"/>
          <w:sz w:val="22"/>
          <w:szCs w:val="22"/>
          <w:lang w:val="en-US"/>
        </w:rPr>
        <w:t xml:space="preserve"> </w:t>
      </w:r>
      <w:r w:rsidR="009F4324" w:rsidRPr="00A4141B">
        <w:rPr>
          <w:rFonts w:asciiTheme="majorBidi" w:hAnsiTheme="majorBidi" w:cstheme="majorBidi"/>
          <w:color w:val="000000" w:themeColor="text1"/>
          <w:sz w:val="22"/>
          <w:szCs w:val="22"/>
          <w:lang w:val="en-US"/>
        </w:rPr>
        <w:t xml:space="preserve">(author and reviewer names withheld). </w:t>
      </w:r>
      <w:r w:rsidR="00A4141B" w:rsidRPr="00A4141B">
        <w:rPr>
          <w:rFonts w:asciiTheme="majorBidi" w:hAnsiTheme="majorBidi" w:cstheme="majorBidi"/>
          <w:color w:val="000000" w:themeColor="text1"/>
          <w:sz w:val="22"/>
          <w:szCs w:val="22"/>
          <w:lang w:val="en-US"/>
        </w:rPr>
        <w:t>For each manuscript t</w:t>
      </w:r>
      <w:r w:rsidR="009F4324" w:rsidRPr="00A4141B">
        <w:rPr>
          <w:rFonts w:asciiTheme="majorBidi" w:hAnsiTheme="majorBidi" w:cstheme="majorBidi"/>
          <w:color w:val="000000" w:themeColor="text1"/>
          <w:sz w:val="22"/>
          <w:szCs w:val="22"/>
          <w:lang w:val="en-US"/>
        </w:rPr>
        <w:t>he editor</w:t>
      </w:r>
      <w:r w:rsidR="00382948" w:rsidRPr="00A4141B">
        <w:rPr>
          <w:rFonts w:asciiTheme="majorBidi" w:hAnsiTheme="majorBidi" w:cstheme="majorBidi"/>
          <w:color w:val="000000" w:themeColor="text1"/>
          <w:sz w:val="22"/>
          <w:szCs w:val="22"/>
          <w:lang w:val="en-US"/>
        </w:rPr>
        <w:t xml:space="preserve"> </w:t>
      </w:r>
      <w:r w:rsidR="00A4141B" w:rsidRPr="00A4141B">
        <w:rPr>
          <w:rFonts w:asciiTheme="majorBidi" w:hAnsiTheme="majorBidi" w:cstheme="majorBidi"/>
          <w:color w:val="000000" w:themeColor="text1"/>
          <w:sz w:val="22"/>
          <w:szCs w:val="22"/>
          <w:lang w:val="en-US"/>
        </w:rPr>
        <w:t>will seek</w:t>
      </w:r>
      <w:r w:rsidRPr="00A4141B">
        <w:rPr>
          <w:rFonts w:asciiTheme="majorBidi" w:hAnsiTheme="majorBidi" w:cstheme="majorBidi"/>
          <w:color w:val="000000" w:themeColor="text1"/>
          <w:sz w:val="22"/>
          <w:szCs w:val="22"/>
          <w:lang w:val="en-US"/>
        </w:rPr>
        <w:t xml:space="preserve"> advice on individual manuscripts from </w:t>
      </w:r>
      <w:r w:rsidR="00A4141B" w:rsidRPr="00A4141B">
        <w:rPr>
          <w:rFonts w:asciiTheme="majorBidi" w:hAnsiTheme="majorBidi" w:cstheme="majorBidi"/>
          <w:color w:val="000000" w:themeColor="text1"/>
          <w:sz w:val="22"/>
          <w:szCs w:val="22"/>
          <w:lang w:val="en-US"/>
        </w:rPr>
        <w:t xml:space="preserve">at least two </w:t>
      </w:r>
      <w:r w:rsidRPr="00A4141B">
        <w:rPr>
          <w:rFonts w:asciiTheme="majorBidi" w:hAnsiTheme="majorBidi" w:cstheme="majorBidi"/>
          <w:color w:val="000000" w:themeColor="text1"/>
          <w:sz w:val="22"/>
          <w:szCs w:val="22"/>
          <w:lang w:val="en-US"/>
        </w:rPr>
        <w:t>expert</w:t>
      </w:r>
      <w:r w:rsidR="00382948" w:rsidRPr="00A4141B">
        <w:rPr>
          <w:rFonts w:asciiTheme="majorBidi" w:hAnsiTheme="majorBidi" w:cstheme="majorBidi"/>
          <w:color w:val="000000" w:themeColor="text1"/>
          <w:sz w:val="22"/>
          <w:szCs w:val="22"/>
          <w:lang w:val="en-US"/>
        </w:rPr>
        <w:t>s</w:t>
      </w:r>
      <w:r w:rsidRPr="00A4141B">
        <w:rPr>
          <w:rFonts w:asciiTheme="majorBidi" w:hAnsiTheme="majorBidi" w:cstheme="majorBidi"/>
          <w:color w:val="000000" w:themeColor="text1"/>
          <w:sz w:val="22"/>
          <w:szCs w:val="22"/>
          <w:lang w:val="en-US"/>
        </w:rPr>
        <w:t xml:space="preserve"> in the field of publication</w:t>
      </w:r>
      <w:r w:rsidR="00382948" w:rsidRPr="00A4141B">
        <w:rPr>
          <w:rFonts w:asciiTheme="majorBidi" w:hAnsiTheme="majorBidi" w:cstheme="majorBidi"/>
          <w:color w:val="000000" w:themeColor="text1"/>
          <w:sz w:val="22"/>
          <w:szCs w:val="22"/>
          <w:lang w:val="en-US"/>
        </w:rPr>
        <w:t>.</w:t>
      </w:r>
      <w:r w:rsidRPr="00A4141B">
        <w:rPr>
          <w:rFonts w:asciiTheme="majorBidi" w:hAnsiTheme="majorBidi" w:cstheme="majorBidi"/>
          <w:color w:val="000000" w:themeColor="text1"/>
          <w:sz w:val="22"/>
          <w:szCs w:val="22"/>
          <w:lang w:val="en-US"/>
        </w:rPr>
        <w:t xml:space="preserve"> </w:t>
      </w:r>
      <w:r w:rsidR="00382948" w:rsidRPr="00A4141B">
        <w:rPr>
          <w:rFonts w:asciiTheme="majorBidi" w:hAnsiTheme="majorBidi" w:cstheme="majorBidi"/>
          <w:color w:val="000000" w:themeColor="text1"/>
          <w:sz w:val="22"/>
          <w:szCs w:val="22"/>
          <w:lang w:val="en-US"/>
        </w:rPr>
        <w:t>The judgments and findings in the peer-review process are as objective as possible</w:t>
      </w:r>
      <w:r w:rsidR="00A4141B" w:rsidRPr="00A4141B">
        <w:rPr>
          <w:rFonts w:asciiTheme="majorBidi" w:hAnsiTheme="majorBidi" w:cstheme="majorBidi"/>
          <w:color w:val="000000" w:themeColor="text1"/>
          <w:sz w:val="22"/>
          <w:szCs w:val="22"/>
          <w:lang w:val="en-US"/>
        </w:rPr>
        <w:t>—</w:t>
      </w:r>
      <w:r w:rsidR="000F11CF" w:rsidRPr="00A4141B">
        <w:rPr>
          <w:rFonts w:asciiTheme="majorBidi" w:hAnsiTheme="majorBidi" w:cstheme="majorBidi"/>
          <w:color w:val="000000" w:themeColor="text1"/>
          <w:sz w:val="22"/>
          <w:szCs w:val="22"/>
          <w:lang w:val="en-US"/>
        </w:rPr>
        <w:t>there is an objective grid and strict criteria that reviewers need to respect when assessing a submission</w:t>
      </w:r>
      <w:r w:rsidR="00A4141B" w:rsidRPr="00A4141B">
        <w:rPr>
          <w:rFonts w:asciiTheme="majorBidi" w:hAnsiTheme="majorBidi" w:cstheme="majorBidi"/>
          <w:color w:val="000000" w:themeColor="text1"/>
          <w:sz w:val="22"/>
          <w:szCs w:val="22"/>
          <w:lang w:val="en-US"/>
        </w:rPr>
        <w:t>—</w:t>
      </w:r>
      <w:r w:rsidR="00382948" w:rsidRPr="00A4141B">
        <w:rPr>
          <w:rFonts w:asciiTheme="majorBidi" w:hAnsiTheme="majorBidi" w:cstheme="majorBidi"/>
          <w:color w:val="000000" w:themeColor="text1"/>
          <w:sz w:val="22"/>
          <w:szCs w:val="22"/>
          <w:lang w:val="en-US"/>
        </w:rPr>
        <w:t xml:space="preserve">and </w:t>
      </w:r>
      <w:r w:rsidRPr="00A4141B">
        <w:rPr>
          <w:rFonts w:asciiTheme="majorBidi" w:hAnsiTheme="majorBidi" w:cstheme="majorBidi"/>
          <w:color w:val="000000" w:themeColor="text1"/>
          <w:sz w:val="22"/>
          <w:szCs w:val="22"/>
          <w:lang w:val="en-US"/>
        </w:rPr>
        <w:t>reviewers should have no conflict of interest</w:t>
      </w:r>
      <w:r w:rsidR="00382948" w:rsidRPr="00A4141B">
        <w:rPr>
          <w:rFonts w:asciiTheme="majorBidi" w:hAnsiTheme="majorBidi" w:cstheme="majorBidi"/>
          <w:color w:val="000000" w:themeColor="text1"/>
          <w:sz w:val="22"/>
          <w:szCs w:val="22"/>
          <w:lang w:val="en-US"/>
        </w:rPr>
        <w:t xml:space="preserve">. </w:t>
      </w:r>
      <w:r w:rsidR="009F4324" w:rsidRPr="00A4141B">
        <w:rPr>
          <w:rFonts w:asciiTheme="majorBidi" w:hAnsiTheme="majorBidi" w:cstheme="majorBidi"/>
          <w:color w:val="000000" w:themeColor="text1"/>
          <w:sz w:val="22"/>
          <w:szCs w:val="22"/>
          <w:lang w:val="en-US"/>
        </w:rPr>
        <w:t xml:space="preserve">It is </w:t>
      </w:r>
      <w:r w:rsidR="00A4141B" w:rsidRPr="00A4141B">
        <w:rPr>
          <w:rFonts w:asciiTheme="majorBidi" w:hAnsiTheme="majorBidi" w:cstheme="majorBidi"/>
          <w:color w:val="000000" w:themeColor="text1"/>
          <w:sz w:val="22"/>
          <w:szCs w:val="22"/>
          <w:lang w:val="en-US"/>
        </w:rPr>
        <w:t xml:space="preserve">the </w:t>
      </w:r>
      <w:r w:rsidR="00A4141B" w:rsidRPr="00A4141B">
        <w:rPr>
          <w:rFonts w:asciiTheme="majorBidi" w:hAnsiTheme="majorBidi" w:cstheme="majorBidi"/>
          <w:color w:val="000000" w:themeColor="text1"/>
          <w:sz w:val="22"/>
          <w:szCs w:val="22"/>
          <w:lang w:val="en-US"/>
        </w:rPr>
        <w:t>reviewers</w:t>
      </w:r>
      <w:r w:rsidR="00A4141B" w:rsidRPr="00A4141B">
        <w:rPr>
          <w:rFonts w:asciiTheme="majorBidi" w:hAnsiTheme="majorBidi" w:cstheme="majorBidi"/>
          <w:color w:val="000000" w:themeColor="text1"/>
          <w:sz w:val="22"/>
          <w:szCs w:val="22"/>
          <w:lang w:val="en-US"/>
        </w:rPr>
        <w:t xml:space="preserve">’ </w:t>
      </w:r>
      <w:r w:rsidR="009F4324" w:rsidRPr="00A4141B">
        <w:rPr>
          <w:rFonts w:asciiTheme="majorBidi" w:hAnsiTheme="majorBidi" w:cstheme="majorBidi"/>
          <w:color w:val="000000" w:themeColor="text1"/>
          <w:sz w:val="22"/>
          <w:szCs w:val="22"/>
          <w:lang w:val="en-US"/>
        </w:rPr>
        <w:t>responsibility to</w:t>
      </w:r>
      <w:r w:rsidRPr="00A4141B">
        <w:rPr>
          <w:rFonts w:asciiTheme="majorBidi" w:hAnsiTheme="majorBidi" w:cstheme="majorBidi"/>
          <w:color w:val="000000" w:themeColor="text1"/>
          <w:sz w:val="22"/>
          <w:szCs w:val="22"/>
          <w:lang w:val="en-US"/>
        </w:rPr>
        <w:t xml:space="preserve"> point out relevant published work not </w:t>
      </w:r>
      <w:r w:rsidR="00382948" w:rsidRPr="00A4141B">
        <w:rPr>
          <w:rFonts w:asciiTheme="majorBidi" w:hAnsiTheme="majorBidi" w:cstheme="majorBidi"/>
          <w:color w:val="000000" w:themeColor="text1"/>
          <w:sz w:val="22"/>
          <w:szCs w:val="22"/>
          <w:lang w:val="en-US"/>
        </w:rPr>
        <w:t xml:space="preserve">yet </w:t>
      </w:r>
      <w:r w:rsidRPr="00A4141B">
        <w:rPr>
          <w:rFonts w:asciiTheme="majorBidi" w:hAnsiTheme="majorBidi" w:cstheme="majorBidi"/>
          <w:color w:val="000000" w:themeColor="text1"/>
          <w:sz w:val="22"/>
          <w:szCs w:val="22"/>
          <w:lang w:val="en-US"/>
        </w:rPr>
        <w:t>cited</w:t>
      </w:r>
      <w:r w:rsidR="00382948" w:rsidRPr="00A4141B">
        <w:rPr>
          <w:rFonts w:asciiTheme="majorBidi" w:hAnsiTheme="majorBidi" w:cstheme="majorBidi"/>
          <w:color w:val="000000" w:themeColor="text1"/>
          <w:sz w:val="22"/>
          <w:szCs w:val="22"/>
          <w:lang w:val="en-US"/>
        </w:rPr>
        <w:t xml:space="preserve"> in manuscript</w:t>
      </w:r>
      <w:r w:rsidR="00A4141B" w:rsidRPr="00A4141B">
        <w:rPr>
          <w:rFonts w:asciiTheme="majorBidi" w:hAnsiTheme="majorBidi" w:cstheme="majorBidi"/>
          <w:color w:val="000000" w:themeColor="text1"/>
          <w:sz w:val="22"/>
          <w:szCs w:val="22"/>
          <w:lang w:val="en-US"/>
        </w:rPr>
        <w:t xml:space="preserve"> submissions under review</w:t>
      </w:r>
      <w:r w:rsidR="00382948" w:rsidRPr="00A4141B">
        <w:rPr>
          <w:rFonts w:asciiTheme="majorBidi" w:hAnsiTheme="majorBidi" w:cstheme="majorBidi"/>
          <w:color w:val="000000" w:themeColor="text1"/>
          <w:sz w:val="22"/>
          <w:szCs w:val="22"/>
          <w:lang w:val="en-US"/>
        </w:rPr>
        <w:t>. The editor</w:t>
      </w:r>
      <w:r w:rsidRPr="00A4141B">
        <w:rPr>
          <w:rFonts w:asciiTheme="majorBidi" w:hAnsiTheme="majorBidi" w:cstheme="majorBidi"/>
          <w:color w:val="000000" w:themeColor="text1"/>
          <w:sz w:val="22"/>
          <w:szCs w:val="22"/>
          <w:lang w:val="en-US"/>
        </w:rPr>
        <w:t xml:space="preserve"> </w:t>
      </w:r>
      <w:r w:rsidR="00382948" w:rsidRPr="00A4141B">
        <w:rPr>
          <w:rFonts w:asciiTheme="majorBidi" w:hAnsiTheme="majorBidi" w:cstheme="majorBidi"/>
          <w:color w:val="000000" w:themeColor="text1"/>
          <w:sz w:val="22"/>
          <w:szCs w:val="22"/>
          <w:lang w:val="en-US"/>
        </w:rPr>
        <w:t>treat</w:t>
      </w:r>
      <w:r w:rsidR="009F4324" w:rsidRPr="00A4141B">
        <w:rPr>
          <w:rFonts w:asciiTheme="majorBidi" w:hAnsiTheme="majorBidi" w:cstheme="majorBidi"/>
          <w:color w:val="000000" w:themeColor="text1"/>
          <w:sz w:val="22"/>
          <w:szCs w:val="22"/>
          <w:lang w:val="en-US"/>
        </w:rPr>
        <w:t>s</w:t>
      </w:r>
      <w:r w:rsidRPr="00A4141B">
        <w:rPr>
          <w:rFonts w:asciiTheme="majorBidi" w:hAnsiTheme="majorBidi" w:cstheme="majorBidi"/>
          <w:color w:val="000000" w:themeColor="text1"/>
          <w:sz w:val="22"/>
          <w:szCs w:val="22"/>
          <w:lang w:val="en-US"/>
        </w:rPr>
        <w:t xml:space="preserve"> </w:t>
      </w:r>
      <w:r w:rsidR="00382948" w:rsidRPr="00A4141B">
        <w:rPr>
          <w:rFonts w:asciiTheme="majorBidi" w:hAnsiTheme="majorBidi" w:cstheme="majorBidi"/>
          <w:color w:val="000000" w:themeColor="text1"/>
          <w:sz w:val="22"/>
          <w:szCs w:val="22"/>
          <w:lang w:val="en-US"/>
        </w:rPr>
        <w:t xml:space="preserve">all </w:t>
      </w:r>
      <w:r w:rsidRPr="00A4141B">
        <w:rPr>
          <w:rFonts w:asciiTheme="majorBidi" w:hAnsiTheme="majorBidi" w:cstheme="majorBidi"/>
          <w:color w:val="000000" w:themeColor="text1"/>
          <w:sz w:val="22"/>
          <w:szCs w:val="22"/>
          <w:lang w:val="en-US"/>
        </w:rPr>
        <w:t>reviewed articles confidentially prior to publication.</w:t>
      </w:r>
    </w:p>
    <w:p w14:paraId="5D24AFBC" w14:textId="574A57C2" w:rsidR="00F341DB" w:rsidRPr="00A4141B" w:rsidRDefault="00EB658C" w:rsidP="00F341DB">
      <w:pPr>
        <w:pStyle w:val="NormalWeb"/>
        <w:numPr>
          <w:ilvl w:val="0"/>
          <w:numId w:val="6"/>
        </w:numPr>
        <w:shd w:val="clear" w:color="auto" w:fill="FFFFFF"/>
        <w:spacing w:before="0" w:beforeAutospacing="0" w:after="160" w:afterAutospacing="0" w:line="276" w:lineRule="auto"/>
        <w:rPr>
          <w:rFonts w:asciiTheme="majorBidi" w:hAnsiTheme="majorBidi" w:cstheme="majorBidi"/>
          <w:i/>
          <w:iCs/>
          <w:color w:val="000000" w:themeColor="text1"/>
          <w:sz w:val="22"/>
          <w:szCs w:val="22"/>
          <w:lang w:val="en-US"/>
        </w:rPr>
      </w:pPr>
      <w:r w:rsidRPr="00A4141B">
        <w:rPr>
          <w:rFonts w:asciiTheme="majorBidi" w:hAnsiTheme="majorBidi" w:cstheme="majorBidi"/>
          <w:b/>
          <w:bCs/>
          <w:color w:val="000000" w:themeColor="text1"/>
          <w:sz w:val="22"/>
          <w:szCs w:val="22"/>
          <w:lang w:val="en-US"/>
        </w:rPr>
        <w:t xml:space="preserve">Publication </w:t>
      </w:r>
      <w:r w:rsidR="00756B51" w:rsidRPr="00A4141B">
        <w:rPr>
          <w:rFonts w:asciiTheme="majorBidi" w:hAnsiTheme="majorBidi" w:cstheme="majorBidi"/>
          <w:b/>
          <w:bCs/>
          <w:color w:val="000000" w:themeColor="text1"/>
          <w:sz w:val="22"/>
          <w:szCs w:val="22"/>
          <w:lang w:val="en-US"/>
        </w:rPr>
        <w:t>Et</w:t>
      </w:r>
      <w:r w:rsidRPr="00A4141B">
        <w:rPr>
          <w:rFonts w:asciiTheme="majorBidi" w:hAnsiTheme="majorBidi" w:cstheme="majorBidi"/>
          <w:b/>
          <w:bCs/>
          <w:color w:val="000000" w:themeColor="text1"/>
          <w:sz w:val="22"/>
          <w:szCs w:val="22"/>
          <w:lang w:val="en-US"/>
        </w:rPr>
        <w:t>hics:</w:t>
      </w:r>
      <w:r w:rsidRPr="00A4141B">
        <w:rPr>
          <w:rFonts w:asciiTheme="majorBidi" w:hAnsiTheme="majorBidi" w:cstheme="majorBidi"/>
          <w:color w:val="000000" w:themeColor="text1"/>
          <w:sz w:val="22"/>
          <w:szCs w:val="22"/>
          <w:lang w:val="en-US"/>
        </w:rPr>
        <w:t> </w:t>
      </w:r>
      <w:r w:rsidR="00756B51" w:rsidRPr="00A4141B">
        <w:rPr>
          <w:rFonts w:asciiTheme="majorBidi" w:hAnsiTheme="majorBidi" w:cstheme="majorBidi"/>
          <w:color w:val="000000" w:themeColor="text1"/>
          <w:sz w:val="22"/>
          <w:szCs w:val="22"/>
          <w:lang w:val="en-US"/>
        </w:rPr>
        <w:t>T</w:t>
      </w:r>
      <w:r w:rsidR="00382948" w:rsidRPr="00A4141B">
        <w:rPr>
          <w:rFonts w:asciiTheme="majorBidi" w:hAnsiTheme="majorBidi" w:cstheme="majorBidi"/>
          <w:color w:val="000000" w:themeColor="text1"/>
          <w:sz w:val="22"/>
          <w:szCs w:val="22"/>
          <w:lang w:val="en-US"/>
        </w:rPr>
        <w:t xml:space="preserve">he </w:t>
      </w:r>
      <w:r w:rsidRPr="00A4141B">
        <w:rPr>
          <w:rFonts w:asciiTheme="majorBidi" w:hAnsiTheme="majorBidi" w:cstheme="majorBidi"/>
          <w:color w:val="000000" w:themeColor="text1"/>
          <w:sz w:val="22"/>
          <w:szCs w:val="22"/>
          <w:lang w:val="en-US"/>
        </w:rPr>
        <w:t xml:space="preserve">publisher and </w:t>
      </w:r>
      <w:r w:rsidR="00382948" w:rsidRPr="00A4141B">
        <w:rPr>
          <w:rFonts w:asciiTheme="majorBidi" w:hAnsiTheme="majorBidi" w:cstheme="majorBidi"/>
          <w:color w:val="000000" w:themeColor="text1"/>
          <w:sz w:val="22"/>
          <w:szCs w:val="22"/>
          <w:lang w:val="en-US"/>
        </w:rPr>
        <w:t xml:space="preserve">the </w:t>
      </w:r>
      <w:r w:rsidRPr="00A4141B">
        <w:rPr>
          <w:rFonts w:asciiTheme="majorBidi" w:hAnsiTheme="majorBidi" w:cstheme="majorBidi"/>
          <w:color w:val="000000" w:themeColor="text1"/>
          <w:sz w:val="22"/>
          <w:szCs w:val="22"/>
          <w:lang w:val="en-US"/>
        </w:rPr>
        <w:t>editor take reasonable steps to identify and prevent the publication of papers where research misconduct has occurred</w:t>
      </w:r>
      <w:r w:rsidR="00382948" w:rsidRPr="00A4141B">
        <w:rPr>
          <w:rFonts w:asciiTheme="majorBidi" w:hAnsiTheme="majorBidi" w:cstheme="majorBidi"/>
          <w:color w:val="000000" w:themeColor="text1"/>
          <w:sz w:val="22"/>
          <w:szCs w:val="22"/>
          <w:lang w:val="en-US"/>
        </w:rPr>
        <w:t xml:space="preserve">. The </w:t>
      </w:r>
      <w:r w:rsidRPr="00A4141B">
        <w:rPr>
          <w:rFonts w:asciiTheme="majorBidi" w:hAnsiTheme="majorBidi" w:cstheme="majorBidi"/>
          <w:color w:val="000000" w:themeColor="text1"/>
          <w:sz w:val="22"/>
          <w:szCs w:val="22"/>
          <w:lang w:val="en-US"/>
        </w:rPr>
        <w:t>journal</w:t>
      </w:r>
      <w:r w:rsidR="00382948" w:rsidRPr="00A4141B">
        <w:rPr>
          <w:rFonts w:asciiTheme="majorBidi" w:hAnsiTheme="majorBidi" w:cstheme="majorBidi"/>
          <w:color w:val="000000" w:themeColor="text1"/>
          <w:sz w:val="22"/>
          <w:szCs w:val="22"/>
          <w:lang w:val="en-US"/>
        </w:rPr>
        <w:t>, the publisher</w:t>
      </w:r>
      <w:r w:rsidR="005B4D99" w:rsidRPr="00A4141B">
        <w:rPr>
          <w:rFonts w:asciiTheme="majorBidi" w:hAnsiTheme="majorBidi" w:cstheme="majorBidi"/>
          <w:color w:val="000000" w:themeColor="text1"/>
          <w:sz w:val="22"/>
          <w:szCs w:val="22"/>
          <w:lang w:val="en-US"/>
        </w:rPr>
        <w:t>,</w:t>
      </w:r>
      <w:r w:rsidR="00382948" w:rsidRPr="00A4141B">
        <w:rPr>
          <w:rFonts w:asciiTheme="majorBidi" w:hAnsiTheme="majorBidi" w:cstheme="majorBidi"/>
          <w:color w:val="000000" w:themeColor="text1"/>
          <w:sz w:val="22"/>
          <w:szCs w:val="22"/>
          <w:lang w:val="en-US"/>
        </w:rPr>
        <w:t xml:space="preserve"> and </w:t>
      </w:r>
      <w:r w:rsidR="005B4D99" w:rsidRPr="00A4141B">
        <w:rPr>
          <w:rFonts w:asciiTheme="majorBidi" w:hAnsiTheme="majorBidi" w:cstheme="majorBidi"/>
          <w:color w:val="000000" w:themeColor="text1"/>
          <w:sz w:val="22"/>
          <w:szCs w:val="22"/>
          <w:lang w:val="en-US"/>
        </w:rPr>
        <w:t>the</w:t>
      </w:r>
      <w:r w:rsidRPr="00A4141B">
        <w:rPr>
          <w:rFonts w:asciiTheme="majorBidi" w:hAnsiTheme="majorBidi" w:cstheme="majorBidi"/>
          <w:color w:val="000000" w:themeColor="text1"/>
          <w:sz w:val="22"/>
          <w:szCs w:val="22"/>
          <w:lang w:val="en-US"/>
        </w:rPr>
        <w:t xml:space="preserve"> editor </w:t>
      </w:r>
      <w:r w:rsidR="00382948" w:rsidRPr="00A4141B">
        <w:rPr>
          <w:rFonts w:asciiTheme="majorBidi" w:hAnsiTheme="majorBidi" w:cstheme="majorBidi"/>
          <w:color w:val="000000" w:themeColor="text1"/>
          <w:sz w:val="22"/>
          <w:szCs w:val="22"/>
          <w:lang w:val="en-US"/>
        </w:rPr>
        <w:t xml:space="preserve">do not </w:t>
      </w:r>
      <w:r w:rsidRPr="00A4141B">
        <w:rPr>
          <w:rFonts w:asciiTheme="majorBidi" w:hAnsiTheme="majorBidi" w:cstheme="majorBidi"/>
          <w:color w:val="000000" w:themeColor="text1"/>
          <w:sz w:val="22"/>
          <w:szCs w:val="22"/>
          <w:lang w:val="en-US"/>
        </w:rPr>
        <w:t>encourage such misconduct, or knowingly allow such misconduct to take place</w:t>
      </w:r>
      <w:r w:rsidR="00382948" w:rsidRPr="00A4141B">
        <w:rPr>
          <w:rFonts w:asciiTheme="majorBidi" w:hAnsiTheme="majorBidi" w:cstheme="majorBidi"/>
          <w:color w:val="000000" w:themeColor="text1"/>
          <w:sz w:val="22"/>
          <w:szCs w:val="22"/>
          <w:lang w:val="en-US"/>
        </w:rPr>
        <w:t>. I</w:t>
      </w:r>
      <w:r w:rsidRPr="00A4141B">
        <w:rPr>
          <w:rFonts w:asciiTheme="majorBidi" w:hAnsiTheme="majorBidi" w:cstheme="majorBidi"/>
          <w:color w:val="000000" w:themeColor="text1"/>
          <w:sz w:val="22"/>
          <w:szCs w:val="22"/>
          <w:lang w:val="en-US"/>
        </w:rPr>
        <w:t xml:space="preserve">n the event </w:t>
      </w:r>
      <w:r w:rsidR="00382948" w:rsidRPr="00A4141B">
        <w:rPr>
          <w:rFonts w:asciiTheme="majorBidi" w:hAnsiTheme="majorBidi" w:cstheme="majorBidi"/>
          <w:color w:val="000000" w:themeColor="text1"/>
          <w:sz w:val="22"/>
          <w:szCs w:val="22"/>
          <w:lang w:val="en-US"/>
        </w:rPr>
        <w:t>that the</w:t>
      </w:r>
      <w:r w:rsidRPr="00A4141B">
        <w:rPr>
          <w:rFonts w:asciiTheme="majorBidi" w:hAnsiTheme="majorBidi" w:cstheme="majorBidi"/>
          <w:color w:val="000000" w:themeColor="text1"/>
          <w:sz w:val="22"/>
          <w:szCs w:val="22"/>
          <w:lang w:val="en-US"/>
        </w:rPr>
        <w:t xml:space="preserve"> publisher or </w:t>
      </w:r>
      <w:r w:rsidR="005B4D99" w:rsidRPr="00A4141B">
        <w:rPr>
          <w:rFonts w:asciiTheme="majorBidi" w:hAnsiTheme="majorBidi" w:cstheme="majorBidi"/>
          <w:color w:val="000000" w:themeColor="text1"/>
          <w:sz w:val="22"/>
          <w:szCs w:val="22"/>
          <w:lang w:val="en-US"/>
        </w:rPr>
        <w:t xml:space="preserve">the </w:t>
      </w:r>
      <w:r w:rsidRPr="00A4141B">
        <w:rPr>
          <w:rFonts w:asciiTheme="majorBidi" w:hAnsiTheme="majorBidi" w:cstheme="majorBidi"/>
          <w:color w:val="000000" w:themeColor="text1"/>
          <w:sz w:val="22"/>
          <w:szCs w:val="22"/>
          <w:lang w:val="en-US"/>
        </w:rPr>
        <w:t>editor are made aware of any allegation of research misconduct</w:t>
      </w:r>
      <w:r w:rsidR="00382948" w:rsidRPr="00A4141B">
        <w:rPr>
          <w:rFonts w:asciiTheme="majorBidi" w:hAnsiTheme="majorBidi" w:cstheme="majorBidi"/>
          <w:color w:val="000000" w:themeColor="text1"/>
          <w:sz w:val="22"/>
          <w:szCs w:val="22"/>
          <w:lang w:val="en-US"/>
        </w:rPr>
        <w:t>,</w:t>
      </w:r>
      <w:r w:rsidRPr="00A4141B">
        <w:rPr>
          <w:rFonts w:asciiTheme="majorBidi" w:hAnsiTheme="majorBidi" w:cstheme="majorBidi"/>
          <w:color w:val="000000" w:themeColor="text1"/>
          <w:sz w:val="22"/>
          <w:szCs w:val="22"/>
          <w:lang w:val="en-US"/>
        </w:rPr>
        <w:t xml:space="preserve"> the publisher </w:t>
      </w:r>
      <w:r w:rsidR="00A4141B" w:rsidRPr="00A4141B">
        <w:rPr>
          <w:rFonts w:asciiTheme="majorBidi" w:hAnsiTheme="majorBidi" w:cstheme="majorBidi"/>
          <w:color w:val="000000" w:themeColor="text1"/>
          <w:sz w:val="22"/>
          <w:szCs w:val="22"/>
          <w:lang w:val="en-US"/>
        </w:rPr>
        <w:t>and/</w:t>
      </w:r>
      <w:r w:rsidRPr="00A4141B">
        <w:rPr>
          <w:rFonts w:asciiTheme="majorBidi" w:hAnsiTheme="majorBidi" w:cstheme="majorBidi"/>
          <w:color w:val="000000" w:themeColor="text1"/>
          <w:sz w:val="22"/>
          <w:szCs w:val="22"/>
          <w:lang w:val="en-US"/>
        </w:rPr>
        <w:t xml:space="preserve">or </w:t>
      </w:r>
      <w:r w:rsidR="00A4141B" w:rsidRPr="00A4141B">
        <w:rPr>
          <w:rFonts w:asciiTheme="majorBidi" w:hAnsiTheme="majorBidi" w:cstheme="majorBidi"/>
          <w:color w:val="000000" w:themeColor="text1"/>
          <w:sz w:val="22"/>
          <w:szCs w:val="22"/>
          <w:lang w:val="en-US"/>
        </w:rPr>
        <w:t xml:space="preserve">the </w:t>
      </w:r>
      <w:r w:rsidRPr="00A4141B">
        <w:rPr>
          <w:rFonts w:asciiTheme="majorBidi" w:hAnsiTheme="majorBidi" w:cstheme="majorBidi"/>
          <w:color w:val="000000" w:themeColor="text1"/>
          <w:sz w:val="22"/>
          <w:szCs w:val="22"/>
          <w:lang w:val="en-US"/>
        </w:rPr>
        <w:t xml:space="preserve">editor shall deal with </w:t>
      </w:r>
      <w:r w:rsidR="005B4D99" w:rsidRPr="00A4141B">
        <w:rPr>
          <w:rFonts w:asciiTheme="majorBidi" w:hAnsiTheme="majorBidi" w:cstheme="majorBidi"/>
          <w:color w:val="000000" w:themeColor="text1"/>
          <w:sz w:val="22"/>
          <w:szCs w:val="22"/>
          <w:lang w:val="en-US"/>
        </w:rPr>
        <w:t xml:space="preserve">the </w:t>
      </w:r>
      <w:r w:rsidRPr="00A4141B">
        <w:rPr>
          <w:rFonts w:asciiTheme="majorBidi" w:hAnsiTheme="majorBidi" w:cstheme="majorBidi"/>
          <w:color w:val="000000" w:themeColor="text1"/>
          <w:sz w:val="22"/>
          <w:szCs w:val="22"/>
          <w:lang w:val="en-US"/>
        </w:rPr>
        <w:t>allegations appropriately</w:t>
      </w:r>
      <w:r w:rsidR="00382948" w:rsidRPr="00A4141B">
        <w:rPr>
          <w:rFonts w:asciiTheme="majorBidi" w:hAnsiTheme="majorBidi" w:cstheme="majorBidi"/>
          <w:color w:val="000000" w:themeColor="text1"/>
          <w:sz w:val="22"/>
          <w:szCs w:val="22"/>
          <w:lang w:val="en-US"/>
        </w:rPr>
        <w:t>. T</w:t>
      </w:r>
      <w:r w:rsidRPr="00A4141B">
        <w:rPr>
          <w:rFonts w:asciiTheme="majorBidi" w:hAnsiTheme="majorBidi" w:cstheme="majorBidi"/>
          <w:color w:val="000000" w:themeColor="text1"/>
          <w:sz w:val="22"/>
          <w:szCs w:val="22"/>
          <w:lang w:val="en-US"/>
        </w:rPr>
        <w:t>he journal</w:t>
      </w:r>
      <w:r w:rsidR="00382948" w:rsidRPr="00A4141B">
        <w:rPr>
          <w:rFonts w:asciiTheme="majorBidi" w:hAnsiTheme="majorBidi" w:cstheme="majorBidi"/>
          <w:color w:val="000000" w:themeColor="text1"/>
          <w:sz w:val="22"/>
          <w:szCs w:val="22"/>
          <w:lang w:val="en-US"/>
        </w:rPr>
        <w:t>, the publisher</w:t>
      </w:r>
      <w:r w:rsidR="005B4D99" w:rsidRPr="00A4141B">
        <w:rPr>
          <w:rFonts w:asciiTheme="majorBidi" w:hAnsiTheme="majorBidi" w:cstheme="majorBidi"/>
          <w:color w:val="000000" w:themeColor="text1"/>
          <w:sz w:val="22"/>
          <w:szCs w:val="22"/>
          <w:lang w:val="en-US"/>
        </w:rPr>
        <w:t>,</w:t>
      </w:r>
      <w:r w:rsidR="00382948" w:rsidRPr="00A4141B">
        <w:rPr>
          <w:rFonts w:asciiTheme="majorBidi" w:hAnsiTheme="majorBidi" w:cstheme="majorBidi"/>
          <w:color w:val="000000" w:themeColor="text1"/>
          <w:sz w:val="22"/>
          <w:szCs w:val="22"/>
          <w:lang w:val="en-US"/>
        </w:rPr>
        <w:t xml:space="preserve"> and </w:t>
      </w:r>
      <w:r w:rsidR="005B4D99" w:rsidRPr="00A4141B">
        <w:rPr>
          <w:rFonts w:asciiTheme="majorBidi" w:hAnsiTheme="majorBidi" w:cstheme="majorBidi"/>
          <w:color w:val="000000" w:themeColor="text1"/>
          <w:sz w:val="22"/>
          <w:szCs w:val="22"/>
          <w:lang w:val="en-US"/>
        </w:rPr>
        <w:t>the</w:t>
      </w:r>
      <w:r w:rsidR="00382948" w:rsidRPr="00A4141B">
        <w:rPr>
          <w:rFonts w:asciiTheme="majorBidi" w:hAnsiTheme="majorBidi" w:cstheme="majorBidi"/>
          <w:color w:val="000000" w:themeColor="text1"/>
          <w:sz w:val="22"/>
          <w:szCs w:val="22"/>
          <w:lang w:val="en-US"/>
        </w:rPr>
        <w:t xml:space="preserve"> editor make best efforts to</w:t>
      </w:r>
      <w:r w:rsidRPr="00A4141B">
        <w:rPr>
          <w:rFonts w:asciiTheme="majorBidi" w:hAnsiTheme="majorBidi" w:cstheme="majorBidi"/>
          <w:color w:val="000000" w:themeColor="text1"/>
          <w:sz w:val="22"/>
          <w:szCs w:val="22"/>
          <w:lang w:val="en-US"/>
        </w:rPr>
        <w:t xml:space="preserve"> retract or correct</w:t>
      </w:r>
      <w:r w:rsidR="00382948" w:rsidRPr="00A4141B">
        <w:rPr>
          <w:rFonts w:asciiTheme="majorBidi" w:hAnsiTheme="majorBidi" w:cstheme="majorBidi"/>
          <w:color w:val="000000" w:themeColor="text1"/>
          <w:sz w:val="22"/>
          <w:szCs w:val="22"/>
          <w:lang w:val="en-US"/>
        </w:rPr>
        <w:t xml:space="preserve"> </w:t>
      </w:r>
      <w:r w:rsidRPr="00A4141B">
        <w:rPr>
          <w:rFonts w:asciiTheme="majorBidi" w:hAnsiTheme="majorBidi" w:cstheme="majorBidi"/>
          <w:color w:val="000000" w:themeColor="text1"/>
          <w:sz w:val="22"/>
          <w:szCs w:val="22"/>
          <w:lang w:val="en-US"/>
        </w:rPr>
        <w:t>articles when needed</w:t>
      </w:r>
      <w:r w:rsidR="00527148" w:rsidRPr="00A4141B">
        <w:rPr>
          <w:rFonts w:asciiTheme="majorBidi" w:hAnsiTheme="majorBidi" w:cstheme="majorBidi"/>
          <w:color w:val="000000" w:themeColor="text1"/>
          <w:sz w:val="22"/>
          <w:szCs w:val="22"/>
          <w:lang w:val="en-US"/>
        </w:rPr>
        <w:t xml:space="preserve">, </w:t>
      </w:r>
      <w:r w:rsidRPr="00A4141B">
        <w:rPr>
          <w:rFonts w:asciiTheme="majorBidi" w:hAnsiTheme="majorBidi" w:cstheme="majorBidi"/>
          <w:color w:val="000000" w:themeColor="text1"/>
          <w:sz w:val="22"/>
          <w:szCs w:val="22"/>
          <w:lang w:val="en-US"/>
        </w:rPr>
        <w:t>publish</w:t>
      </w:r>
      <w:r w:rsidR="00527148" w:rsidRPr="00A4141B">
        <w:rPr>
          <w:rFonts w:asciiTheme="majorBidi" w:hAnsiTheme="majorBidi" w:cstheme="majorBidi"/>
          <w:color w:val="000000" w:themeColor="text1"/>
          <w:sz w:val="22"/>
          <w:szCs w:val="22"/>
          <w:lang w:val="en-US"/>
        </w:rPr>
        <w:t>ing</w:t>
      </w:r>
      <w:r w:rsidRPr="00A4141B">
        <w:rPr>
          <w:rFonts w:asciiTheme="majorBidi" w:hAnsiTheme="majorBidi" w:cstheme="majorBidi"/>
          <w:color w:val="000000" w:themeColor="text1"/>
          <w:sz w:val="22"/>
          <w:szCs w:val="22"/>
          <w:lang w:val="en-US"/>
        </w:rPr>
        <w:t xml:space="preserve"> corrections, clarifications, retractions</w:t>
      </w:r>
      <w:r w:rsidR="005B4D99" w:rsidRPr="00A4141B">
        <w:rPr>
          <w:rFonts w:asciiTheme="majorBidi" w:hAnsiTheme="majorBidi" w:cstheme="majorBidi"/>
          <w:color w:val="000000" w:themeColor="text1"/>
          <w:sz w:val="22"/>
          <w:szCs w:val="22"/>
          <w:lang w:val="en-US"/>
        </w:rPr>
        <w:t>,</w:t>
      </w:r>
      <w:r w:rsidRPr="00A4141B">
        <w:rPr>
          <w:rFonts w:asciiTheme="majorBidi" w:hAnsiTheme="majorBidi" w:cstheme="majorBidi"/>
          <w:color w:val="000000" w:themeColor="text1"/>
          <w:sz w:val="22"/>
          <w:szCs w:val="22"/>
          <w:lang w:val="en-US"/>
        </w:rPr>
        <w:t xml:space="preserve"> and apologies </w:t>
      </w:r>
      <w:r w:rsidR="00527148" w:rsidRPr="00A4141B">
        <w:rPr>
          <w:rFonts w:asciiTheme="majorBidi" w:hAnsiTheme="majorBidi" w:cstheme="majorBidi"/>
          <w:color w:val="000000" w:themeColor="text1"/>
          <w:sz w:val="22"/>
          <w:szCs w:val="22"/>
          <w:lang w:val="en-US"/>
        </w:rPr>
        <w:t>in the next issue following</w:t>
      </w:r>
      <w:r w:rsidR="005B4D99" w:rsidRPr="00A4141B">
        <w:rPr>
          <w:rFonts w:asciiTheme="majorBidi" w:hAnsiTheme="majorBidi" w:cstheme="majorBidi"/>
          <w:color w:val="000000" w:themeColor="text1"/>
          <w:sz w:val="22"/>
          <w:szCs w:val="22"/>
          <w:lang w:val="en-US"/>
        </w:rPr>
        <w:t xml:space="preserve"> (if possible)</w:t>
      </w:r>
      <w:r w:rsidRPr="00A4141B">
        <w:rPr>
          <w:rFonts w:asciiTheme="majorBidi" w:hAnsiTheme="majorBidi" w:cstheme="majorBidi"/>
          <w:color w:val="000000" w:themeColor="text1"/>
          <w:sz w:val="22"/>
          <w:szCs w:val="22"/>
          <w:lang w:val="en-US"/>
        </w:rPr>
        <w:t>.</w:t>
      </w:r>
      <w:r w:rsidR="000F11CF" w:rsidRPr="00A4141B">
        <w:rPr>
          <w:rFonts w:asciiTheme="majorBidi" w:hAnsiTheme="majorBidi" w:cstheme="majorBidi"/>
          <w:color w:val="000000" w:themeColor="text1"/>
          <w:sz w:val="22"/>
          <w:szCs w:val="22"/>
          <w:lang w:val="en-US"/>
        </w:rPr>
        <w:t xml:space="preserve"> </w:t>
      </w:r>
    </w:p>
    <w:p w14:paraId="3E2DBD5A" w14:textId="7A54EB0E" w:rsidR="00F341DB" w:rsidRPr="00A4141B" w:rsidRDefault="00756B51" w:rsidP="00F341DB">
      <w:pPr>
        <w:pStyle w:val="NormalWeb"/>
        <w:numPr>
          <w:ilvl w:val="0"/>
          <w:numId w:val="6"/>
        </w:numPr>
        <w:shd w:val="clear" w:color="auto" w:fill="FFFFFF"/>
        <w:spacing w:before="0" w:beforeAutospacing="0" w:after="160" w:afterAutospacing="0" w:line="276" w:lineRule="auto"/>
        <w:rPr>
          <w:rFonts w:asciiTheme="majorBidi" w:hAnsiTheme="majorBidi" w:cstheme="majorBidi"/>
          <w:i/>
          <w:iCs/>
          <w:color w:val="000000" w:themeColor="text1"/>
          <w:sz w:val="22"/>
          <w:szCs w:val="22"/>
          <w:lang w:val="en-US"/>
        </w:rPr>
      </w:pPr>
      <w:r w:rsidRPr="00A4141B">
        <w:rPr>
          <w:rFonts w:asciiTheme="majorBidi" w:hAnsiTheme="majorBidi" w:cstheme="majorBidi"/>
          <w:b/>
          <w:bCs/>
          <w:color w:val="000000" w:themeColor="text1"/>
          <w:sz w:val="22"/>
          <w:szCs w:val="22"/>
          <w:lang w:val="en-US"/>
        </w:rPr>
        <w:t>Copyright:</w:t>
      </w:r>
      <w:r w:rsidRPr="00A4141B">
        <w:rPr>
          <w:rFonts w:asciiTheme="majorBidi" w:hAnsiTheme="majorBidi" w:cstheme="majorBidi"/>
          <w:color w:val="000000" w:themeColor="text1"/>
          <w:sz w:val="22"/>
          <w:szCs w:val="22"/>
          <w:lang w:val="en-US"/>
        </w:rPr>
        <w:t xml:space="preserve"> </w:t>
      </w:r>
      <w:r w:rsidR="00527148" w:rsidRPr="00A4141B">
        <w:rPr>
          <w:rFonts w:asciiTheme="majorBidi" w:hAnsiTheme="majorBidi" w:cstheme="majorBidi"/>
          <w:color w:val="000000" w:themeColor="text1"/>
          <w:sz w:val="22"/>
          <w:szCs w:val="22"/>
          <w:lang w:val="en-US"/>
        </w:rPr>
        <w:t>C</w:t>
      </w:r>
      <w:r w:rsidR="00EB658C" w:rsidRPr="00A4141B">
        <w:rPr>
          <w:rFonts w:asciiTheme="majorBidi" w:hAnsiTheme="majorBidi" w:cstheme="majorBidi"/>
          <w:color w:val="000000" w:themeColor="text1"/>
          <w:sz w:val="22"/>
          <w:szCs w:val="22"/>
          <w:lang w:val="en-US"/>
        </w:rPr>
        <w:t xml:space="preserve">opyright information </w:t>
      </w:r>
      <w:r w:rsidRPr="00A4141B">
        <w:rPr>
          <w:rFonts w:asciiTheme="majorBidi" w:hAnsiTheme="majorBidi" w:cstheme="majorBidi"/>
          <w:color w:val="000000" w:themeColor="text1"/>
          <w:sz w:val="22"/>
          <w:szCs w:val="22"/>
          <w:lang w:val="en-US"/>
        </w:rPr>
        <w:t>is</w:t>
      </w:r>
      <w:r w:rsidR="00EB658C" w:rsidRPr="00A4141B">
        <w:rPr>
          <w:rFonts w:asciiTheme="majorBidi" w:hAnsiTheme="majorBidi" w:cstheme="majorBidi"/>
          <w:color w:val="000000" w:themeColor="text1"/>
          <w:sz w:val="22"/>
          <w:szCs w:val="22"/>
          <w:lang w:val="en-US"/>
        </w:rPr>
        <w:t xml:space="preserve"> described on </w:t>
      </w:r>
      <w:r w:rsidRPr="00A4141B">
        <w:rPr>
          <w:rFonts w:asciiTheme="majorBidi" w:hAnsiTheme="majorBidi" w:cstheme="majorBidi"/>
          <w:color w:val="000000" w:themeColor="text1"/>
          <w:sz w:val="22"/>
          <w:szCs w:val="22"/>
          <w:lang w:val="en-US"/>
        </w:rPr>
        <w:t xml:space="preserve">page two of every issue, which is </w:t>
      </w:r>
      <w:r w:rsidR="00A4141B" w:rsidRPr="00A4141B">
        <w:rPr>
          <w:rFonts w:asciiTheme="majorBidi" w:hAnsiTheme="majorBidi" w:cstheme="majorBidi"/>
          <w:color w:val="000000" w:themeColor="text1"/>
          <w:sz w:val="22"/>
          <w:szCs w:val="22"/>
          <w:lang w:val="en-US"/>
        </w:rPr>
        <w:t xml:space="preserve">readily </w:t>
      </w:r>
      <w:r w:rsidRPr="00A4141B">
        <w:rPr>
          <w:rFonts w:asciiTheme="majorBidi" w:hAnsiTheme="majorBidi" w:cstheme="majorBidi"/>
          <w:color w:val="000000" w:themeColor="text1"/>
          <w:sz w:val="22"/>
          <w:szCs w:val="22"/>
          <w:lang w:val="en-US"/>
        </w:rPr>
        <w:t xml:space="preserve">available on </w:t>
      </w:r>
      <w:r w:rsidR="00EB658C" w:rsidRPr="00A4141B">
        <w:rPr>
          <w:rFonts w:asciiTheme="majorBidi" w:hAnsiTheme="majorBidi" w:cstheme="majorBidi"/>
          <w:color w:val="000000" w:themeColor="text1"/>
          <w:sz w:val="22"/>
          <w:szCs w:val="22"/>
          <w:lang w:val="en-US"/>
        </w:rPr>
        <w:t xml:space="preserve">the journal’s </w:t>
      </w:r>
      <w:hyperlink r:id="rId10" w:history="1">
        <w:r w:rsidR="00EB658C" w:rsidRPr="00A4141B">
          <w:rPr>
            <w:rStyle w:val="Hyperlink"/>
            <w:rFonts w:asciiTheme="majorBidi" w:hAnsiTheme="majorBidi" w:cstheme="majorBidi"/>
            <w:color w:val="000000" w:themeColor="text1"/>
            <w:sz w:val="22"/>
            <w:szCs w:val="22"/>
            <w:lang w:val="en-US"/>
          </w:rPr>
          <w:t>web site</w:t>
        </w:r>
      </w:hyperlink>
      <w:r w:rsidR="00527148" w:rsidRPr="00A4141B">
        <w:rPr>
          <w:rFonts w:asciiTheme="majorBidi" w:hAnsiTheme="majorBidi" w:cstheme="majorBidi"/>
          <w:color w:val="000000" w:themeColor="text1"/>
          <w:sz w:val="22"/>
          <w:szCs w:val="22"/>
          <w:lang w:val="en-US"/>
        </w:rPr>
        <w:t xml:space="preserve">. </w:t>
      </w:r>
    </w:p>
    <w:p w14:paraId="579B3313" w14:textId="526958CE" w:rsidR="00F341DB" w:rsidRPr="00A4141B" w:rsidRDefault="00756B51" w:rsidP="00F341DB">
      <w:pPr>
        <w:pStyle w:val="NormalWeb"/>
        <w:numPr>
          <w:ilvl w:val="0"/>
          <w:numId w:val="6"/>
        </w:numPr>
        <w:shd w:val="clear" w:color="auto" w:fill="FFFFFF"/>
        <w:spacing w:before="0" w:beforeAutospacing="0" w:after="160" w:afterAutospacing="0" w:line="276" w:lineRule="auto"/>
        <w:rPr>
          <w:rFonts w:asciiTheme="majorBidi" w:hAnsiTheme="majorBidi" w:cstheme="majorBidi"/>
          <w:i/>
          <w:iCs/>
          <w:color w:val="000000" w:themeColor="text1"/>
          <w:sz w:val="22"/>
          <w:szCs w:val="22"/>
          <w:lang w:val="en-US"/>
        </w:rPr>
      </w:pPr>
      <w:r w:rsidRPr="00A4141B">
        <w:rPr>
          <w:rFonts w:asciiTheme="majorBidi" w:hAnsiTheme="majorBidi" w:cstheme="majorBidi"/>
          <w:b/>
          <w:bCs/>
          <w:color w:val="000000" w:themeColor="text1"/>
          <w:sz w:val="22"/>
          <w:szCs w:val="22"/>
          <w:lang w:val="en-US"/>
        </w:rPr>
        <w:t>Publication Formats:</w:t>
      </w:r>
      <w:r w:rsidRPr="00A4141B">
        <w:rPr>
          <w:rFonts w:asciiTheme="majorBidi" w:hAnsiTheme="majorBidi" w:cstheme="majorBidi"/>
          <w:color w:val="000000" w:themeColor="text1"/>
          <w:sz w:val="22"/>
          <w:szCs w:val="22"/>
          <w:lang w:val="en-US"/>
        </w:rPr>
        <w:t xml:space="preserve"> </w:t>
      </w:r>
      <w:r w:rsidR="00527148" w:rsidRPr="00A4141B">
        <w:rPr>
          <w:rFonts w:asciiTheme="majorBidi" w:hAnsiTheme="majorBidi" w:cstheme="majorBidi"/>
          <w:color w:val="000000" w:themeColor="text1"/>
          <w:sz w:val="22"/>
          <w:szCs w:val="22"/>
          <w:lang w:val="en-US"/>
        </w:rPr>
        <w:t>T</w:t>
      </w:r>
      <w:r w:rsidR="00EB658C" w:rsidRPr="00A4141B">
        <w:rPr>
          <w:rFonts w:asciiTheme="majorBidi" w:hAnsiTheme="majorBidi" w:cstheme="majorBidi"/>
          <w:color w:val="000000" w:themeColor="text1"/>
          <w:sz w:val="22"/>
          <w:szCs w:val="22"/>
          <w:lang w:val="en-US"/>
        </w:rPr>
        <w:t>he journal</w:t>
      </w:r>
      <w:r w:rsidR="00527148" w:rsidRPr="00A4141B">
        <w:rPr>
          <w:rFonts w:asciiTheme="majorBidi" w:hAnsiTheme="majorBidi" w:cstheme="majorBidi"/>
          <w:color w:val="000000" w:themeColor="text1"/>
          <w:sz w:val="22"/>
          <w:szCs w:val="22"/>
          <w:lang w:val="en-US"/>
        </w:rPr>
        <w:t xml:space="preserve"> in print form is mailed to members of the International Association for Literary Journalism Studies </w:t>
      </w:r>
      <w:hyperlink r:id="rId11" w:history="1">
        <w:r w:rsidR="00527148" w:rsidRPr="00A4141B">
          <w:rPr>
            <w:rStyle w:val="Hyperlink"/>
            <w:rFonts w:asciiTheme="majorBidi" w:hAnsiTheme="majorBidi" w:cstheme="majorBidi"/>
            <w:color w:val="000000" w:themeColor="text1"/>
            <w:sz w:val="22"/>
            <w:szCs w:val="22"/>
            <w:lang w:val="en-US"/>
          </w:rPr>
          <w:t>($50 per year)</w:t>
        </w:r>
      </w:hyperlink>
      <w:r w:rsidR="00527148" w:rsidRPr="00A4141B">
        <w:rPr>
          <w:rFonts w:asciiTheme="majorBidi" w:hAnsiTheme="majorBidi" w:cstheme="majorBidi"/>
          <w:color w:val="000000" w:themeColor="text1"/>
          <w:sz w:val="22"/>
          <w:szCs w:val="22"/>
          <w:lang w:val="en-US"/>
        </w:rPr>
        <w:t xml:space="preserve">. The journal is also available online for </w:t>
      </w:r>
      <w:hyperlink r:id="rId12" w:history="1">
        <w:r w:rsidR="00527148" w:rsidRPr="00A4141B">
          <w:rPr>
            <w:rStyle w:val="Hyperlink"/>
            <w:rFonts w:asciiTheme="majorBidi" w:hAnsiTheme="majorBidi" w:cstheme="majorBidi"/>
            <w:color w:val="000000" w:themeColor="text1"/>
            <w:sz w:val="22"/>
            <w:szCs w:val="22"/>
            <w:lang w:val="en-US"/>
          </w:rPr>
          <w:t>free</w:t>
        </w:r>
      </w:hyperlink>
      <w:r w:rsidR="00527148" w:rsidRPr="00A4141B">
        <w:rPr>
          <w:rFonts w:asciiTheme="majorBidi" w:hAnsiTheme="majorBidi" w:cstheme="majorBidi"/>
          <w:color w:val="000000" w:themeColor="text1"/>
          <w:sz w:val="22"/>
          <w:szCs w:val="22"/>
          <w:lang w:val="en-US"/>
        </w:rPr>
        <w:t>. PDFs of the entire issue</w:t>
      </w:r>
      <w:r w:rsidR="00A4141B" w:rsidRPr="00A4141B">
        <w:rPr>
          <w:rFonts w:asciiTheme="majorBidi" w:hAnsiTheme="majorBidi" w:cstheme="majorBidi"/>
          <w:color w:val="000000" w:themeColor="text1"/>
          <w:sz w:val="22"/>
          <w:szCs w:val="22"/>
          <w:lang w:val="en-US"/>
        </w:rPr>
        <w:t>,</w:t>
      </w:r>
      <w:r w:rsidR="00527148" w:rsidRPr="00A4141B">
        <w:rPr>
          <w:rFonts w:asciiTheme="majorBidi" w:hAnsiTheme="majorBidi" w:cstheme="majorBidi"/>
          <w:color w:val="000000" w:themeColor="text1"/>
          <w:sz w:val="22"/>
          <w:szCs w:val="22"/>
          <w:lang w:val="en-US"/>
        </w:rPr>
        <w:t xml:space="preserve"> and all of the individual </w:t>
      </w:r>
      <w:r w:rsidRPr="00A4141B">
        <w:rPr>
          <w:rFonts w:asciiTheme="majorBidi" w:hAnsiTheme="majorBidi" w:cstheme="majorBidi"/>
          <w:color w:val="000000" w:themeColor="text1"/>
          <w:sz w:val="22"/>
          <w:szCs w:val="22"/>
          <w:lang w:val="en-US"/>
        </w:rPr>
        <w:t>articles within the issue</w:t>
      </w:r>
      <w:r w:rsidR="00A4141B" w:rsidRPr="00A4141B">
        <w:rPr>
          <w:rFonts w:asciiTheme="majorBidi" w:hAnsiTheme="majorBidi" w:cstheme="majorBidi"/>
          <w:color w:val="000000" w:themeColor="text1"/>
          <w:sz w:val="22"/>
          <w:szCs w:val="22"/>
          <w:lang w:val="en-US"/>
        </w:rPr>
        <w:t>,</w:t>
      </w:r>
      <w:r w:rsidR="00527148" w:rsidRPr="00A4141B">
        <w:rPr>
          <w:rFonts w:asciiTheme="majorBidi" w:hAnsiTheme="majorBidi" w:cstheme="majorBidi"/>
          <w:color w:val="000000" w:themeColor="text1"/>
          <w:sz w:val="22"/>
          <w:szCs w:val="22"/>
          <w:lang w:val="en-US"/>
        </w:rPr>
        <w:t xml:space="preserve"> are available for </w:t>
      </w:r>
      <w:r w:rsidR="005B4D99" w:rsidRPr="00A4141B">
        <w:rPr>
          <w:rFonts w:asciiTheme="majorBidi" w:hAnsiTheme="majorBidi" w:cstheme="majorBidi"/>
          <w:color w:val="000000" w:themeColor="text1"/>
          <w:sz w:val="22"/>
          <w:szCs w:val="22"/>
          <w:lang w:val="en-US"/>
        </w:rPr>
        <w:t xml:space="preserve">free </w:t>
      </w:r>
      <w:r w:rsidR="00527148" w:rsidRPr="00A4141B">
        <w:rPr>
          <w:rFonts w:asciiTheme="majorBidi" w:hAnsiTheme="majorBidi" w:cstheme="majorBidi"/>
          <w:color w:val="000000" w:themeColor="text1"/>
          <w:sz w:val="22"/>
          <w:szCs w:val="22"/>
          <w:lang w:val="en-US"/>
        </w:rPr>
        <w:t>download on the website. Every issue of the journal, and every article in every issue, dating back to inception (Spring 2009), is available for free download</w:t>
      </w:r>
      <w:r w:rsidR="005B4D99" w:rsidRPr="00A4141B">
        <w:rPr>
          <w:rFonts w:asciiTheme="majorBidi" w:hAnsiTheme="majorBidi" w:cstheme="majorBidi"/>
          <w:color w:val="000000" w:themeColor="text1"/>
          <w:sz w:val="22"/>
          <w:szCs w:val="22"/>
          <w:lang w:val="en-US"/>
        </w:rPr>
        <w:t xml:space="preserve"> on the website</w:t>
      </w:r>
      <w:r w:rsidR="00EB658C" w:rsidRPr="00A4141B">
        <w:rPr>
          <w:rFonts w:asciiTheme="majorBidi" w:hAnsiTheme="majorBidi" w:cstheme="majorBidi"/>
          <w:color w:val="000000" w:themeColor="text1"/>
          <w:sz w:val="22"/>
          <w:szCs w:val="22"/>
          <w:lang w:val="en-US"/>
        </w:rPr>
        <w:t>.</w:t>
      </w:r>
    </w:p>
    <w:p w14:paraId="71646F90" w14:textId="77777777" w:rsidR="00F341DB" w:rsidRPr="00A4141B" w:rsidRDefault="00756B51" w:rsidP="00F341DB">
      <w:pPr>
        <w:pStyle w:val="NormalWeb"/>
        <w:numPr>
          <w:ilvl w:val="0"/>
          <w:numId w:val="6"/>
        </w:numPr>
        <w:shd w:val="clear" w:color="auto" w:fill="FFFFFF"/>
        <w:spacing w:before="0" w:beforeAutospacing="0" w:after="160" w:afterAutospacing="0" w:line="276" w:lineRule="auto"/>
        <w:rPr>
          <w:rFonts w:asciiTheme="majorBidi" w:hAnsiTheme="majorBidi" w:cstheme="majorBidi"/>
          <w:i/>
          <w:iCs/>
          <w:color w:val="000000" w:themeColor="text1"/>
          <w:sz w:val="22"/>
          <w:szCs w:val="22"/>
          <w:lang w:val="en-US"/>
        </w:rPr>
      </w:pPr>
      <w:r w:rsidRPr="00A4141B">
        <w:rPr>
          <w:rFonts w:asciiTheme="majorBidi" w:hAnsiTheme="majorBidi" w:cstheme="majorBidi"/>
          <w:b/>
          <w:bCs/>
          <w:color w:val="000000" w:themeColor="text1"/>
          <w:sz w:val="22"/>
          <w:szCs w:val="22"/>
          <w:lang w:val="en-US"/>
        </w:rPr>
        <w:t>Archiving:</w:t>
      </w:r>
      <w:r w:rsidRPr="00A4141B">
        <w:rPr>
          <w:rFonts w:asciiTheme="majorBidi" w:hAnsiTheme="majorBidi" w:cstheme="majorBidi"/>
          <w:color w:val="000000" w:themeColor="text1"/>
          <w:sz w:val="22"/>
          <w:szCs w:val="22"/>
          <w:lang w:val="en-US"/>
        </w:rPr>
        <w:t xml:space="preserve"> </w:t>
      </w:r>
      <w:r w:rsidR="00527148" w:rsidRPr="00A4141B">
        <w:rPr>
          <w:rFonts w:asciiTheme="majorBidi" w:hAnsiTheme="majorBidi" w:cstheme="majorBidi"/>
          <w:i/>
          <w:iCs/>
          <w:color w:val="000000" w:themeColor="text1"/>
          <w:sz w:val="22"/>
          <w:szCs w:val="22"/>
          <w:lang w:val="en-US"/>
        </w:rPr>
        <w:t>LJS</w:t>
      </w:r>
      <w:r w:rsidR="00527148" w:rsidRPr="00A4141B">
        <w:rPr>
          <w:rFonts w:asciiTheme="majorBidi" w:hAnsiTheme="majorBidi" w:cstheme="majorBidi"/>
          <w:color w:val="000000" w:themeColor="text1"/>
          <w:sz w:val="22"/>
          <w:szCs w:val="22"/>
          <w:lang w:val="en-US"/>
        </w:rPr>
        <w:t xml:space="preserve"> is archived at the </w:t>
      </w:r>
      <w:r w:rsidR="005A0887" w:rsidRPr="00A4141B">
        <w:rPr>
          <w:rFonts w:asciiTheme="majorBidi" w:hAnsiTheme="majorBidi" w:cstheme="majorBidi"/>
          <w:color w:val="000000" w:themeColor="text1"/>
          <w:sz w:val="22"/>
          <w:szCs w:val="22"/>
          <w:lang w:val="en-US"/>
        </w:rPr>
        <w:t xml:space="preserve">School of Journalism, </w:t>
      </w:r>
      <w:r w:rsidR="00527148" w:rsidRPr="00A4141B">
        <w:rPr>
          <w:rFonts w:asciiTheme="majorBidi" w:hAnsiTheme="majorBidi" w:cstheme="majorBidi"/>
          <w:color w:val="000000" w:themeColor="text1"/>
          <w:sz w:val="22"/>
          <w:szCs w:val="22"/>
          <w:lang w:val="en-US"/>
        </w:rPr>
        <w:t>Faculty of Communication and Design, Ryerson University, Toronto, Canada</w:t>
      </w:r>
      <w:r w:rsidR="00EB658C" w:rsidRPr="00A4141B">
        <w:rPr>
          <w:rFonts w:asciiTheme="majorBidi" w:hAnsiTheme="majorBidi" w:cstheme="majorBidi"/>
          <w:color w:val="000000" w:themeColor="text1"/>
          <w:sz w:val="22"/>
          <w:szCs w:val="22"/>
          <w:lang w:val="en-US"/>
        </w:rPr>
        <w:t>.</w:t>
      </w:r>
    </w:p>
    <w:p w14:paraId="2785418D" w14:textId="77777777" w:rsidR="00F341DB" w:rsidRPr="00A4141B" w:rsidRDefault="00756B51" w:rsidP="00F341DB">
      <w:pPr>
        <w:pStyle w:val="NormalWeb"/>
        <w:numPr>
          <w:ilvl w:val="0"/>
          <w:numId w:val="6"/>
        </w:numPr>
        <w:shd w:val="clear" w:color="auto" w:fill="FFFFFF"/>
        <w:spacing w:before="0" w:beforeAutospacing="0" w:after="160" w:afterAutospacing="0" w:line="276" w:lineRule="auto"/>
        <w:rPr>
          <w:rFonts w:asciiTheme="majorBidi" w:hAnsiTheme="majorBidi" w:cstheme="majorBidi"/>
          <w:i/>
          <w:iCs/>
          <w:color w:val="000000" w:themeColor="text1"/>
          <w:sz w:val="22"/>
          <w:szCs w:val="22"/>
          <w:lang w:val="en-US"/>
        </w:rPr>
      </w:pPr>
      <w:r w:rsidRPr="00A4141B">
        <w:rPr>
          <w:rFonts w:asciiTheme="majorBidi" w:hAnsiTheme="majorBidi" w:cstheme="majorBidi"/>
          <w:b/>
          <w:bCs/>
          <w:color w:val="000000" w:themeColor="text1"/>
          <w:sz w:val="22"/>
          <w:szCs w:val="22"/>
          <w:lang w:val="en-US"/>
        </w:rPr>
        <w:t>Ownership:</w:t>
      </w:r>
      <w:r w:rsidRPr="00A4141B">
        <w:rPr>
          <w:rFonts w:asciiTheme="majorBidi" w:hAnsiTheme="majorBidi" w:cstheme="majorBidi"/>
          <w:color w:val="000000" w:themeColor="text1"/>
          <w:sz w:val="22"/>
          <w:szCs w:val="22"/>
          <w:lang w:val="en-US"/>
        </w:rPr>
        <w:t xml:space="preserve"> </w:t>
      </w:r>
      <w:r w:rsidR="00527148" w:rsidRPr="00A4141B">
        <w:rPr>
          <w:rFonts w:asciiTheme="majorBidi" w:hAnsiTheme="majorBidi" w:cstheme="majorBidi"/>
          <w:i/>
          <w:iCs/>
          <w:color w:val="000000" w:themeColor="text1"/>
          <w:sz w:val="22"/>
          <w:szCs w:val="22"/>
          <w:lang w:val="en-US"/>
        </w:rPr>
        <w:t>LJS</w:t>
      </w:r>
      <w:r w:rsidR="00EB658C" w:rsidRPr="00A4141B">
        <w:rPr>
          <w:rFonts w:asciiTheme="majorBidi" w:hAnsiTheme="majorBidi" w:cstheme="majorBidi"/>
          <w:color w:val="000000" w:themeColor="text1"/>
          <w:sz w:val="22"/>
          <w:szCs w:val="22"/>
          <w:lang w:val="en-US"/>
        </w:rPr>
        <w:t xml:space="preserve"> </w:t>
      </w:r>
      <w:r w:rsidR="00527148" w:rsidRPr="00A4141B">
        <w:rPr>
          <w:rFonts w:asciiTheme="majorBidi" w:hAnsiTheme="majorBidi" w:cstheme="majorBidi"/>
          <w:color w:val="000000" w:themeColor="text1"/>
          <w:sz w:val="22"/>
          <w:szCs w:val="22"/>
          <w:lang w:val="en-US"/>
        </w:rPr>
        <w:t>is</w:t>
      </w:r>
      <w:r w:rsidR="00EB658C" w:rsidRPr="00A4141B">
        <w:rPr>
          <w:rFonts w:asciiTheme="majorBidi" w:hAnsiTheme="majorBidi" w:cstheme="majorBidi"/>
          <w:color w:val="000000" w:themeColor="text1"/>
          <w:sz w:val="22"/>
          <w:szCs w:val="22"/>
          <w:lang w:val="en-US"/>
        </w:rPr>
        <w:t xml:space="preserve"> own</w:t>
      </w:r>
      <w:r w:rsidR="00527148" w:rsidRPr="00A4141B">
        <w:rPr>
          <w:rFonts w:asciiTheme="majorBidi" w:hAnsiTheme="majorBidi" w:cstheme="majorBidi"/>
          <w:color w:val="000000" w:themeColor="text1"/>
          <w:sz w:val="22"/>
          <w:szCs w:val="22"/>
          <w:lang w:val="en-US"/>
        </w:rPr>
        <w:t>ed and operated by the International Association for Literary Journalism Studies</w:t>
      </w:r>
      <w:r w:rsidR="00EB658C" w:rsidRPr="00A4141B">
        <w:rPr>
          <w:rFonts w:asciiTheme="majorBidi" w:hAnsiTheme="majorBidi" w:cstheme="majorBidi"/>
          <w:color w:val="000000" w:themeColor="text1"/>
          <w:sz w:val="22"/>
          <w:szCs w:val="22"/>
          <w:lang w:val="en-US"/>
        </w:rPr>
        <w:t xml:space="preserve"> </w:t>
      </w:r>
      <w:r w:rsidR="00527148" w:rsidRPr="00A4141B">
        <w:rPr>
          <w:rFonts w:asciiTheme="majorBidi" w:hAnsiTheme="majorBidi" w:cstheme="majorBidi"/>
          <w:color w:val="000000" w:themeColor="text1"/>
          <w:sz w:val="22"/>
          <w:szCs w:val="22"/>
          <w:lang w:val="en-US"/>
        </w:rPr>
        <w:t>(</w:t>
      </w:r>
      <w:hyperlink r:id="rId13" w:history="1">
        <w:r w:rsidR="00527148" w:rsidRPr="00A4141B">
          <w:rPr>
            <w:rStyle w:val="Hyperlink"/>
            <w:rFonts w:asciiTheme="majorBidi" w:hAnsiTheme="majorBidi" w:cstheme="majorBidi"/>
            <w:color w:val="000000" w:themeColor="text1"/>
            <w:sz w:val="22"/>
            <w:szCs w:val="22"/>
            <w:lang w:val="en-US"/>
          </w:rPr>
          <w:t>IALJS</w:t>
        </w:r>
      </w:hyperlink>
      <w:r w:rsidR="00527148" w:rsidRPr="00A4141B">
        <w:rPr>
          <w:rFonts w:asciiTheme="majorBidi" w:hAnsiTheme="majorBidi" w:cstheme="majorBidi"/>
          <w:color w:val="000000" w:themeColor="text1"/>
          <w:sz w:val="22"/>
          <w:szCs w:val="22"/>
          <w:lang w:val="en-US"/>
        </w:rPr>
        <w:t>)</w:t>
      </w:r>
      <w:r w:rsidR="00EB658C" w:rsidRPr="00A4141B">
        <w:rPr>
          <w:rFonts w:asciiTheme="majorBidi" w:hAnsiTheme="majorBidi" w:cstheme="majorBidi"/>
          <w:color w:val="000000" w:themeColor="text1"/>
          <w:sz w:val="22"/>
          <w:szCs w:val="22"/>
          <w:lang w:val="en-US"/>
        </w:rPr>
        <w:t>.</w:t>
      </w:r>
    </w:p>
    <w:p w14:paraId="471E5B68" w14:textId="23379CC0" w:rsidR="007E3DCF" w:rsidRPr="00A4141B" w:rsidRDefault="00756B51" w:rsidP="00F341DB">
      <w:pPr>
        <w:pStyle w:val="NormalWeb"/>
        <w:numPr>
          <w:ilvl w:val="0"/>
          <w:numId w:val="6"/>
        </w:numPr>
        <w:shd w:val="clear" w:color="auto" w:fill="FFFFFF"/>
        <w:spacing w:before="0" w:beforeAutospacing="0" w:after="160" w:afterAutospacing="0" w:line="276" w:lineRule="auto"/>
        <w:rPr>
          <w:rFonts w:asciiTheme="majorBidi" w:hAnsiTheme="majorBidi" w:cstheme="majorBidi"/>
          <w:i/>
          <w:iCs/>
          <w:color w:val="000000" w:themeColor="text1"/>
          <w:sz w:val="22"/>
          <w:szCs w:val="22"/>
          <w:lang w:val="en-US"/>
        </w:rPr>
      </w:pPr>
      <w:r w:rsidRPr="00A4141B">
        <w:rPr>
          <w:rFonts w:asciiTheme="majorBidi" w:hAnsiTheme="majorBidi" w:cstheme="majorBidi"/>
          <w:b/>
          <w:bCs/>
          <w:color w:val="000000" w:themeColor="text1"/>
          <w:sz w:val="22"/>
          <w:szCs w:val="22"/>
          <w:lang w:val="en-US"/>
        </w:rPr>
        <w:t>Frequency:</w:t>
      </w:r>
      <w:r w:rsidRPr="00A4141B">
        <w:rPr>
          <w:rFonts w:asciiTheme="majorBidi" w:hAnsiTheme="majorBidi" w:cstheme="majorBidi"/>
          <w:color w:val="000000" w:themeColor="text1"/>
          <w:sz w:val="22"/>
          <w:szCs w:val="22"/>
          <w:lang w:val="en-US"/>
        </w:rPr>
        <w:t xml:space="preserve"> </w:t>
      </w:r>
      <w:r w:rsidR="009F4324" w:rsidRPr="00A4141B">
        <w:rPr>
          <w:rFonts w:asciiTheme="majorBidi" w:hAnsiTheme="majorBidi" w:cstheme="majorBidi"/>
          <w:i/>
          <w:iCs/>
          <w:color w:val="000000" w:themeColor="text1"/>
          <w:sz w:val="22"/>
          <w:szCs w:val="22"/>
          <w:lang w:val="en-US"/>
        </w:rPr>
        <w:t>LJS</w:t>
      </w:r>
      <w:r w:rsidR="009F4324" w:rsidRPr="00A4141B">
        <w:rPr>
          <w:rFonts w:asciiTheme="majorBidi" w:hAnsiTheme="majorBidi" w:cstheme="majorBidi"/>
          <w:color w:val="000000" w:themeColor="text1"/>
          <w:sz w:val="22"/>
          <w:szCs w:val="22"/>
          <w:lang w:val="en-US"/>
        </w:rPr>
        <w:t xml:space="preserve"> is published twice yearly, in June and December</w:t>
      </w:r>
      <w:r w:rsidR="00EB658C" w:rsidRPr="00A4141B">
        <w:rPr>
          <w:rFonts w:asciiTheme="majorBidi" w:hAnsiTheme="majorBidi" w:cstheme="majorBidi"/>
          <w:color w:val="000000" w:themeColor="text1"/>
          <w:sz w:val="22"/>
          <w:szCs w:val="22"/>
          <w:lang w:val="en-US"/>
        </w:rPr>
        <w:t>.</w:t>
      </w:r>
    </w:p>
    <w:sectPr w:rsidR="007E3DCF" w:rsidRPr="00A4141B" w:rsidSect="009D3521">
      <w:headerReference w:type="default" r:id="rId14"/>
      <w:footerReference w:type="even" r:id="rId15"/>
      <w:footerReference w:type="default" r:id="rId16"/>
      <w:endnotePr>
        <w:numFmt w:val="decimal"/>
      </w:endnotePr>
      <w:pgSz w:w="11907" w:h="16840"/>
      <w:pgMar w:top="1417" w:right="1417" w:bottom="1417" w:left="1417" w:header="737" w:footer="142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E04AB" w14:textId="77777777" w:rsidR="00367912" w:rsidRDefault="00367912">
      <w:r>
        <w:separator/>
      </w:r>
    </w:p>
  </w:endnote>
  <w:endnote w:type="continuationSeparator" w:id="0">
    <w:p w14:paraId="6E55573A" w14:textId="77777777" w:rsidR="00367912" w:rsidRDefault="0036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4D"/>
    <w:family w:val="roman"/>
    <w:pitch w:val="variable"/>
    <w:sig w:usb0="00000007" w:usb1="00000001" w:usb2="00000000" w:usb3="00000000" w:csb0="00000093"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4CAA7" w14:textId="77777777" w:rsidR="00163FC3" w:rsidRDefault="00FA484A" w:rsidP="00AE11F6">
    <w:pPr>
      <w:pStyle w:val="Footer"/>
      <w:framePr w:wrap="around" w:vAnchor="text" w:hAnchor="margin" w:xAlign="center" w:y="1"/>
      <w:rPr>
        <w:rStyle w:val="PageNumber"/>
      </w:rPr>
    </w:pPr>
    <w:r>
      <w:rPr>
        <w:rStyle w:val="PageNumber"/>
      </w:rPr>
      <w:fldChar w:fldCharType="begin"/>
    </w:r>
    <w:r w:rsidR="00163FC3">
      <w:rPr>
        <w:rStyle w:val="PageNumber"/>
      </w:rPr>
      <w:instrText xml:space="preserve">PAGE  </w:instrText>
    </w:r>
    <w:r>
      <w:rPr>
        <w:rStyle w:val="PageNumber"/>
      </w:rPr>
      <w:fldChar w:fldCharType="end"/>
    </w:r>
  </w:p>
  <w:p w14:paraId="32CF2510" w14:textId="77777777" w:rsidR="00163FC3" w:rsidRDefault="00163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F3B6B" w14:textId="406F265C" w:rsidR="00163FC3" w:rsidRDefault="00FA484A" w:rsidP="00AE11F6">
    <w:pPr>
      <w:pStyle w:val="Footer"/>
      <w:framePr w:wrap="around" w:vAnchor="text" w:hAnchor="margin" w:xAlign="center" w:y="1"/>
      <w:rPr>
        <w:rStyle w:val="PageNumber"/>
      </w:rPr>
    </w:pPr>
    <w:r>
      <w:rPr>
        <w:rStyle w:val="PageNumber"/>
      </w:rPr>
      <w:fldChar w:fldCharType="begin"/>
    </w:r>
    <w:r w:rsidR="00163FC3">
      <w:rPr>
        <w:rStyle w:val="PageNumber"/>
      </w:rPr>
      <w:instrText xml:space="preserve">PAGE  </w:instrText>
    </w:r>
    <w:r>
      <w:rPr>
        <w:rStyle w:val="PageNumber"/>
      </w:rPr>
      <w:fldChar w:fldCharType="separate"/>
    </w:r>
    <w:r w:rsidR="000F11CF">
      <w:rPr>
        <w:rStyle w:val="PageNumber"/>
        <w:noProof/>
      </w:rPr>
      <w:t>2</w:t>
    </w:r>
    <w:r>
      <w:rPr>
        <w:rStyle w:val="PageNumber"/>
      </w:rPr>
      <w:fldChar w:fldCharType="end"/>
    </w:r>
  </w:p>
  <w:p w14:paraId="1AE73491" w14:textId="77777777" w:rsidR="00163FC3" w:rsidRDefault="00163FC3">
    <w:pPr>
      <w:widowControl w:val="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9FFA7" w14:textId="77777777" w:rsidR="00367912" w:rsidRDefault="00367912">
      <w:r>
        <w:separator/>
      </w:r>
    </w:p>
  </w:footnote>
  <w:footnote w:type="continuationSeparator" w:id="0">
    <w:p w14:paraId="3218BCA9" w14:textId="77777777" w:rsidR="00367912" w:rsidRDefault="00367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5ABC0" w14:textId="0C76FDE4" w:rsidR="00163FC3" w:rsidRPr="00F341DB" w:rsidRDefault="00F341DB" w:rsidP="00F341DB">
    <w:pPr>
      <w:widowControl w:val="0"/>
      <w:jc w:val="right"/>
      <w:rPr>
        <w:vertAlign w:val="subscript"/>
      </w:rPr>
    </w:pPr>
    <w:r w:rsidRPr="00F341DB">
      <w:rPr>
        <w:vertAlign w:val="subscript"/>
      </w:rPr>
      <w:t>[July 30,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75FFB"/>
    <w:multiLevelType w:val="multilevel"/>
    <w:tmpl w:val="E7844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0E0C6A"/>
    <w:multiLevelType w:val="multilevel"/>
    <w:tmpl w:val="C5B8A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25763"/>
    <w:multiLevelType w:val="multilevel"/>
    <w:tmpl w:val="876E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5073A2"/>
    <w:multiLevelType w:val="multilevel"/>
    <w:tmpl w:val="D54C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F464F5"/>
    <w:multiLevelType w:val="multilevel"/>
    <w:tmpl w:val="D468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7F73F2"/>
    <w:multiLevelType w:val="hybridMultilevel"/>
    <w:tmpl w:val="E456341E"/>
    <w:lvl w:ilvl="0" w:tplc="1E10A7EE">
      <w:numFmt w:val="bullet"/>
      <w:lvlText w:val=""/>
      <w:lvlJc w:val="left"/>
      <w:pPr>
        <w:ind w:left="720" w:hanging="360"/>
      </w:pPr>
      <w:rPr>
        <w:rFonts w:ascii="Symbol" w:eastAsia="SimSu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8F4888"/>
    <w:multiLevelType w:val="multilevel"/>
    <w:tmpl w:val="9474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D52C28"/>
    <w:multiLevelType w:val="hybridMultilevel"/>
    <w:tmpl w:val="B43A9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6264BD"/>
    <w:multiLevelType w:val="hybridMultilevel"/>
    <w:tmpl w:val="D43A559A"/>
    <w:lvl w:ilvl="0" w:tplc="0E063FAA">
      <w:numFmt w:val="bullet"/>
      <w:lvlText w:val=""/>
      <w:lvlJc w:val="left"/>
      <w:pPr>
        <w:ind w:left="720" w:hanging="360"/>
      </w:pPr>
      <w:rPr>
        <w:rFonts w:ascii="Symbol" w:eastAsia="SimSu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4"/>
  </w:num>
  <w:num w:numId="6">
    <w:abstractNumId w:val="0"/>
  </w:num>
  <w:num w:numId="7">
    <w:abstractNumId w:val="5"/>
  </w:num>
  <w:num w:numId="8">
    <w:abstractNumId w:val="8"/>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9256A7"/>
    <w:rsid w:val="0000358D"/>
    <w:rsid w:val="00006CD7"/>
    <w:rsid w:val="000079CF"/>
    <w:rsid w:val="00007E3B"/>
    <w:rsid w:val="00007F65"/>
    <w:rsid w:val="000104DE"/>
    <w:rsid w:val="00011565"/>
    <w:rsid w:val="0001202E"/>
    <w:rsid w:val="00012385"/>
    <w:rsid w:val="000157EC"/>
    <w:rsid w:val="00015CA1"/>
    <w:rsid w:val="00015E34"/>
    <w:rsid w:val="00017AA8"/>
    <w:rsid w:val="00017C28"/>
    <w:rsid w:val="00017DE2"/>
    <w:rsid w:val="000201DD"/>
    <w:rsid w:val="00020700"/>
    <w:rsid w:val="000217FF"/>
    <w:rsid w:val="00021871"/>
    <w:rsid w:val="0002278B"/>
    <w:rsid w:val="000260D8"/>
    <w:rsid w:val="000275C1"/>
    <w:rsid w:val="0003019E"/>
    <w:rsid w:val="000303CC"/>
    <w:rsid w:val="00033EFC"/>
    <w:rsid w:val="00034499"/>
    <w:rsid w:val="00034F26"/>
    <w:rsid w:val="00035716"/>
    <w:rsid w:val="00036089"/>
    <w:rsid w:val="0003718A"/>
    <w:rsid w:val="00037762"/>
    <w:rsid w:val="00037E12"/>
    <w:rsid w:val="0004261B"/>
    <w:rsid w:val="00043596"/>
    <w:rsid w:val="000449EB"/>
    <w:rsid w:val="000462B4"/>
    <w:rsid w:val="00046412"/>
    <w:rsid w:val="00051161"/>
    <w:rsid w:val="00052327"/>
    <w:rsid w:val="00054180"/>
    <w:rsid w:val="00056000"/>
    <w:rsid w:val="0005631B"/>
    <w:rsid w:val="00056F98"/>
    <w:rsid w:val="000575D4"/>
    <w:rsid w:val="000575F2"/>
    <w:rsid w:val="00057C6E"/>
    <w:rsid w:val="00057DD2"/>
    <w:rsid w:val="00060219"/>
    <w:rsid w:val="0006201A"/>
    <w:rsid w:val="00062C31"/>
    <w:rsid w:val="00062CE3"/>
    <w:rsid w:val="00063826"/>
    <w:rsid w:val="00063874"/>
    <w:rsid w:val="000644A1"/>
    <w:rsid w:val="0006602B"/>
    <w:rsid w:val="000677E9"/>
    <w:rsid w:val="00067ADC"/>
    <w:rsid w:val="00070A75"/>
    <w:rsid w:val="00073387"/>
    <w:rsid w:val="00073D1D"/>
    <w:rsid w:val="000742F0"/>
    <w:rsid w:val="000747EE"/>
    <w:rsid w:val="00076E3C"/>
    <w:rsid w:val="0007729D"/>
    <w:rsid w:val="00077D0B"/>
    <w:rsid w:val="0008011D"/>
    <w:rsid w:val="000818C7"/>
    <w:rsid w:val="00081EEA"/>
    <w:rsid w:val="000821FD"/>
    <w:rsid w:val="000863C6"/>
    <w:rsid w:val="00087390"/>
    <w:rsid w:val="0008750F"/>
    <w:rsid w:val="0009036B"/>
    <w:rsid w:val="00090C9B"/>
    <w:rsid w:val="00092540"/>
    <w:rsid w:val="000936AC"/>
    <w:rsid w:val="0009545E"/>
    <w:rsid w:val="00097230"/>
    <w:rsid w:val="00097885"/>
    <w:rsid w:val="000979A8"/>
    <w:rsid w:val="000A1199"/>
    <w:rsid w:val="000A1CFE"/>
    <w:rsid w:val="000A26A6"/>
    <w:rsid w:val="000A2AE0"/>
    <w:rsid w:val="000A317A"/>
    <w:rsid w:val="000A31AB"/>
    <w:rsid w:val="000A3FB3"/>
    <w:rsid w:val="000A4CA6"/>
    <w:rsid w:val="000A6BF3"/>
    <w:rsid w:val="000B09B3"/>
    <w:rsid w:val="000B0B03"/>
    <w:rsid w:val="000B1F8C"/>
    <w:rsid w:val="000B1F93"/>
    <w:rsid w:val="000B29CC"/>
    <w:rsid w:val="000B30CA"/>
    <w:rsid w:val="000B44C3"/>
    <w:rsid w:val="000B6683"/>
    <w:rsid w:val="000B7D73"/>
    <w:rsid w:val="000C0D37"/>
    <w:rsid w:val="000C0D62"/>
    <w:rsid w:val="000C0E7A"/>
    <w:rsid w:val="000C1E93"/>
    <w:rsid w:val="000C3B12"/>
    <w:rsid w:val="000C53E4"/>
    <w:rsid w:val="000C5B3C"/>
    <w:rsid w:val="000C7789"/>
    <w:rsid w:val="000C7B7A"/>
    <w:rsid w:val="000C7CD1"/>
    <w:rsid w:val="000C7FAA"/>
    <w:rsid w:val="000D07CE"/>
    <w:rsid w:val="000D0AC4"/>
    <w:rsid w:val="000D0F43"/>
    <w:rsid w:val="000D1AD6"/>
    <w:rsid w:val="000D1D41"/>
    <w:rsid w:val="000D2C96"/>
    <w:rsid w:val="000D5D46"/>
    <w:rsid w:val="000D6041"/>
    <w:rsid w:val="000D6411"/>
    <w:rsid w:val="000D7CC9"/>
    <w:rsid w:val="000D7E31"/>
    <w:rsid w:val="000E0D8E"/>
    <w:rsid w:val="000E1726"/>
    <w:rsid w:val="000E449F"/>
    <w:rsid w:val="000F11CF"/>
    <w:rsid w:val="000F15AA"/>
    <w:rsid w:val="000F4F52"/>
    <w:rsid w:val="000F5390"/>
    <w:rsid w:val="000F6D2F"/>
    <w:rsid w:val="000F6E4F"/>
    <w:rsid w:val="00102010"/>
    <w:rsid w:val="00103113"/>
    <w:rsid w:val="0010364D"/>
    <w:rsid w:val="0010444E"/>
    <w:rsid w:val="00104C23"/>
    <w:rsid w:val="00105A4A"/>
    <w:rsid w:val="00106249"/>
    <w:rsid w:val="001079FF"/>
    <w:rsid w:val="00107BA5"/>
    <w:rsid w:val="001139C4"/>
    <w:rsid w:val="00115180"/>
    <w:rsid w:val="00116D3B"/>
    <w:rsid w:val="0012178B"/>
    <w:rsid w:val="00121E67"/>
    <w:rsid w:val="001222C9"/>
    <w:rsid w:val="0012348E"/>
    <w:rsid w:val="0012381A"/>
    <w:rsid w:val="00123A85"/>
    <w:rsid w:val="00123B1C"/>
    <w:rsid w:val="00123D64"/>
    <w:rsid w:val="00124D87"/>
    <w:rsid w:val="0012547B"/>
    <w:rsid w:val="00126ABF"/>
    <w:rsid w:val="0012703B"/>
    <w:rsid w:val="00130F8C"/>
    <w:rsid w:val="001318F0"/>
    <w:rsid w:val="00131BA8"/>
    <w:rsid w:val="00131F73"/>
    <w:rsid w:val="001332CA"/>
    <w:rsid w:val="0013338B"/>
    <w:rsid w:val="001350BE"/>
    <w:rsid w:val="0013602C"/>
    <w:rsid w:val="00136C2F"/>
    <w:rsid w:val="00136EDF"/>
    <w:rsid w:val="00142129"/>
    <w:rsid w:val="00142867"/>
    <w:rsid w:val="001439D9"/>
    <w:rsid w:val="001441A4"/>
    <w:rsid w:val="001447DA"/>
    <w:rsid w:val="00144AFB"/>
    <w:rsid w:val="001459AC"/>
    <w:rsid w:val="00145C7D"/>
    <w:rsid w:val="00145D5A"/>
    <w:rsid w:val="00147A94"/>
    <w:rsid w:val="00147D16"/>
    <w:rsid w:val="00151759"/>
    <w:rsid w:val="001523D8"/>
    <w:rsid w:val="00153D6E"/>
    <w:rsid w:val="00155978"/>
    <w:rsid w:val="00160A34"/>
    <w:rsid w:val="00161A28"/>
    <w:rsid w:val="001621CB"/>
    <w:rsid w:val="00163FC3"/>
    <w:rsid w:val="001641F9"/>
    <w:rsid w:val="00164683"/>
    <w:rsid w:val="0016642C"/>
    <w:rsid w:val="00167526"/>
    <w:rsid w:val="0016783F"/>
    <w:rsid w:val="00171649"/>
    <w:rsid w:val="00171CD4"/>
    <w:rsid w:val="001733F3"/>
    <w:rsid w:val="00173D8B"/>
    <w:rsid w:val="001744CE"/>
    <w:rsid w:val="00174568"/>
    <w:rsid w:val="00175D74"/>
    <w:rsid w:val="00176AA8"/>
    <w:rsid w:val="00181133"/>
    <w:rsid w:val="00181FC4"/>
    <w:rsid w:val="001832DD"/>
    <w:rsid w:val="00187D05"/>
    <w:rsid w:val="00190268"/>
    <w:rsid w:val="00191513"/>
    <w:rsid w:val="00192FD2"/>
    <w:rsid w:val="0019323B"/>
    <w:rsid w:val="001941A2"/>
    <w:rsid w:val="00194CBE"/>
    <w:rsid w:val="001953D8"/>
    <w:rsid w:val="00195F96"/>
    <w:rsid w:val="001A001E"/>
    <w:rsid w:val="001A4016"/>
    <w:rsid w:val="001A4480"/>
    <w:rsid w:val="001A45E9"/>
    <w:rsid w:val="001A4FE5"/>
    <w:rsid w:val="001A54A9"/>
    <w:rsid w:val="001A662E"/>
    <w:rsid w:val="001A6CCE"/>
    <w:rsid w:val="001A7121"/>
    <w:rsid w:val="001A783B"/>
    <w:rsid w:val="001B0833"/>
    <w:rsid w:val="001B2ED5"/>
    <w:rsid w:val="001B4628"/>
    <w:rsid w:val="001B591B"/>
    <w:rsid w:val="001B610E"/>
    <w:rsid w:val="001B6BD0"/>
    <w:rsid w:val="001C0A39"/>
    <w:rsid w:val="001C0B4C"/>
    <w:rsid w:val="001C1AED"/>
    <w:rsid w:val="001C272D"/>
    <w:rsid w:val="001C2BA0"/>
    <w:rsid w:val="001C3595"/>
    <w:rsid w:val="001C47AE"/>
    <w:rsid w:val="001C5E03"/>
    <w:rsid w:val="001C6DF8"/>
    <w:rsid w:val="001C783E"/>
    <w:rsid w:val="001D01A6"/>
    <w:rsid w:val="001D06FB"/>
    <w:rsid w:val="001D2020"/>
    <w:rsid w:val="001E0211"/>
    <w:rsid w:val="001E1C3E"/>
    <w:rsid w:val="001E27C2"/>
    <w:rsid w:val="001E2AA6"/>
    <w:rsid w:val="001E409B"/>
    <w:rsid w:val="001E49A2"/>
    <w:rsid w:val="001E5D8C"/>
    <w:rsid w:val="001E782F"/>
    <w:rsid w:val="001E7DAF"/>
    <w:rsid w:val="001F514F"/>
    <w:rsid w:val="001F520F"/>
    <w:rsid w:val="001F5C54"/>
    <w:rsid w:val="001F70F3"/>
    <w:rsid w:val="00201492"/>
    <w:rsid w:val="0020270B"/>
    <w:rsid w:val="002044CC"/>
    <w:rsid w:val="00205967"/>
    <w:rsid w:val="00206126"/>
    <w:rsid w:val="002061E4"/>
    <w:rsid w:val="002063C0"/>
    <w:rsid w:val="00206DD7"/>
    <w:rsid w:val="00207136"/>
    <w:rsid w:val="00211CD2"/>
    <w:rsid w:val="0021367F"/>
    <w:rsid w:val="002157EB"/>
    <w:rsid w:val="00220F89"/>
    <w:rsid w:val="00221B17"/>
    <w:rsid w:val="00222274"/>
    <w:rsid w:val="00222503"/>
    <w:rsid w:val="00222AE2"/>
    <w:rsid w:val="00225CE9"/>
    <w:rsid w:val="00226139"/>
    <w:rsid w:val="00226AC9"/>
    <w:rsid w:val="002304CF"/>
    <w:rsid w:val="00231561"/>
    <w:rsid w:val="00231D54"/>
    <w:rsid w:val="00231F57"/>
    <w:rsid w:val="00232F31"/>
    <w:rsid w:val="002336F1"/>
    <w:rsid w:val="002348F1"/>
    <w:rsid w:val="0023617F"/>
    <w:rsid w:val="0023732B"/>
    <w:rsid w:val="002403A0"/>
    <w:rsid w:val="00240DD2"/>
    <w:rsid w:val="00241613"/>
    <w:rsid w:val="00241CB8"/>
    <w:rsid w:val="0024239B"/>
    <w:rsid w:val="00243E02"/>
    <w:rsid w:val="00244DEF"/>
    <w:rsid w:val="00251E79"/>
    <w:rsid w:val="0025327E"/>
    <w:rsid w:val="0025455C"/>
    <w:rsid w:val="002545EF"/>
    <w:rsid w:val="00254CFE"/>
    <w:rsid w:val="00255392"/>
    <w:rsid w:val="00256482"/>
    <w:rsid w:val="002566C1"/>
    <w:rsid w:val="00257FD6"/>
    <w:rsid w:val="00260B78"/>
    <w:rsid w:val="00260BA5"/>
    <w:rsid w:val="00261BAC"/>
    <w:rsid w:val="00262045"/>
    <w:rsid w:val="002636A8"/>
    <w:rsid w:val="002636BC"/>
    <w:rsid w:val="00263E77"/>
    <w:rsid w:val="00264727"/>
    <w:rsid w:val="002679F1"/>
    <w:rsid w:val="00267BC8"/>
    <w:rsid w:val="0027043A"/>
    <w:rsid w:val="00271634"/>
    <w:rsid w:val="00272244"/>
    <w:rsid w:val="00273091"/>
    <w:rsid w:val="00273D61"/>
    <w:rsid w:val="00275037"/>
    <w:rsid w:val="002759CB"/>
    <w:rsid w:val="002767F2"/>
    <w:rsid w:val="00277BDB"/>
    <w:rsid w:val="002802F8"/>
    <w:rsid w:val="00280419"/>
    <w:rsid w:val="00280601"/>
    <w:rsid w:val="00282361"/>
    <w:rsid w:val="002823CE"/>
    <w:rsid w:val="00283637"/>
    <w:rsid w:val="00284200"/>
    <w:rsid w:val="00284B1C"/>
    <w:rsid w:val="00285FD9"/>
    <w:rsid w:val="002865D7"/>
    <w:rsid w:val="0028667C"/>
    <w:rsid w:val="00287DA9"/>
    <w:rsid w:val="002900F3"/>
    <w:rsid w:val="002909EF"/>
    <w:rsid w:val="002910FE"/>
    <w:rsid w:val="002948C7"/>
    <w:rsid w:val="00296C92"/>
    <w:rsid w:val="00297119"/>
    <w:rsid w:val="002A047A"/>
    <w:rsid w:val="002A18DC"/>
    <w:rsid w:val="002A33B9"/>
    <w:rsid w:val="002A3F84"/>
    <w:rsid w:val="002A5E4F"/>
    <w:rsid w:val="002A62D7"/>
    <w:rsid w:val="002A6B30"/>
    <w:rsid w:val="002A71F2"/>
    <w:rsid w:val="002A7EFE"/>
    <w:rsid w:val="002B0EAE"/>
    <w:rsid w:val="002B106E"/>
    <w:rsid w:val="002B1D34"/>
    <w:rsid w:val="002B2E83"/>
    <w:rsid w:val="002B47BF"/>
    <w:rsid w:val="002B5DB6"/>
    <w:rsid w:val="002B6488"/>
    <w:rsid w:val="002B7CD3"/>
    <w:rsid w:val="002C00B7"/>
    <w:rsid w:val="002C146E"/>
    <w:rsid w:val="002C15A4"/>
    <w:rsid w:val="002C1DA6"/>
    <w:rsid w:val="002C449B"/>
    <w:rsid w:val="002C509B"/>
    <w:rsid w:val="002C554B"/>
    <w:rsid w:val="002C5CA9"/>
    <w:rsid w:val="002C5E64"/>
    <w:rsid w:val="002C5E6E"/>
    <w:rsid w:val="002D0FF4"/>
    <w:rsid w:val="002D38FF"/>
    <w:rsid w:val="002D7858"/>
    <w:rsid w:val="002E56F8"/>
    <w:rsid w:val="002E581F"/>
    <w:rsid w:val="002E5BB5"/>
    <w:rsid w:val="002E721F"/>
    <w:rsid w:val="002E7395"/>
    <w:rsid w:val="002E7C64"/>
    <w:rsid w:val="002F06B5"/>
    <w:rsid w:val="002F11B5"/>
    <w:rsid w:val="002F45F0"/>
    <w:rsid w:val="002F4E4F"/>
    <w:rsid w:val="002F593F"/>
    <w:rsid w:val="002F612F"/>
    <w:rsid w:val="002F6A0E"/>
    <w:rsid w:val="00300362"/>
    <w:rsid w:val="00300C7D"/>
    <w:rsid w:val="00301F75"/>
    <w:rsid w:val="00302378"/>
    <w:rsid w:val="003050D1"/>
    <w:rsid w:val="00305B34"/>
    <w:rsid w:val="00307433"/>
    <w:rsid w:val="00310B3F"/>
    <w:rsid w:val="00310E17"/>
    <w:rsid w:val="00311C67"/>
    <w:rsid w:val="003120B2"/>
    <w:rsid w:val="003120D2"/>
    <w:rsid w:val="00313584"/>
    <w:rsid w:val="003144B1"/>
    <w:rsid w:val="00314661"/>
    <w:rsid w:val="00316C02"/>
    <w:rsid w:val="0032271D"/>
    <w:rsid w:val="0032283C"/>
    <w:rsid w:val="00323A05"/>
    <w:rsid w:val="003248B0"/>
    <w:rsid w:val="0032527C"/>
    <w:rsid w:val="003260FA"/>
    <w:rsid w:val="00326879"/>
    <w:rsid w:val="003272CC"/>
    <w:rsid w:val="00330138"/>
    <w:rsid w:val="00330766"/>
    <w:rsid w:val="00330EF4"/>
    <w:rsid w:val="00331A22"/>
    <w:rsid w:val="00332AB9"/>
    <w:rsid w:val="00333024"/>
    <w:rsid w:val="003331AF"/>
    <w:rsid w:val="00333D0D"/>
    <w:rsid w:val="003375E3"/>
    <w:rsid w:val="00337B33"/>
    <w:rsid w:val="00337B57"/>
    <w:rsid w:val="00340B72"/>
    <w:rsid w:val="0034178D"/>
    <w:rsid w:val="00342FF9"/>
    <w:rsid w:val="003432F5"/>
    <w:rsid w:val="00343B22"/>
    <w:rsid w:val="00344367"/>
    <w:rsid w:val="00345674"/>
    <w:rsid w:val="003471ED"/>
    <w:rsid w:val="003471F1"/>
    <w:rsid w:val="00347FC8"/>
    <w:rsid w:val="00350394"/>
    <w:rsid w:val="00352439"/>
    <w:rsid w:val="00352C45"/>
    <w:rsid w:val="003530A7"/>
    <w:rsid w:val="00353EEF"/>
    <w:rsid w:val="003547F8"/>
    <w:rsid w:val="00355B2B"/>
    <w:rsid w:val="003566C4"/>
    <w:rsid w:val="00357B50"/>
    <w:rsid w:val="00360684"/>
    <w:rsid w:val="0036094D"/>
    <w:rsid w:val="00361CED"/>
    <w:rsid w:val="00363231"/>
    <w:rsid w:val="00363799"/>
    <w:rsid w:val="00363D5E"/>
    <w:rsid w:val="00363E51"/>
    <w:rsid w:val="00364000"/>
    <w:rsid w:val="00367912"/>
    <w:rsid w:val="0037028B"/>
    <w:rsid w:val="00370894"/>
    <w:rsid w:val="00370C1D"/>
    <w:rsid w:val="00370CEE"/>
    <w:rsid w:val="0037361D"/>
    <w:rsid w:val="00375CEB"/>
    <w:rsid w:val="00376A23"/>
    <w:rsid w:val="00377A8D"/>
    <w:rsid w:val="003804AE"/>
    <w:rsid w:val="00380B63"/>
    <w:rsid w:val="00380DC0"/>
    <w:rsid w:val="00382948"/>
    <w:rsid w:val="0038361E"/>
    <w:rsid w:val="00384C7F"/>
    <w:rsid w:val="00386D97"/>
    <w:rsid w:val="00390512"/>
    <w:rsid w:val="00390F73"/>
    <w:rsid w:val="0039389D"/>
    <w:rsid w:val="003943A1"/>
    <w:rsid w:val="00394DF6"/>
    <w:rsid w:val="00395A7D"/>
    <w:rsid w:val="00395F3C"/>
    <w:rsid w:val="0039656D"/>
    <w:rsid w:val="00397A5C"/>
    <w:rsid w:val="00397C78"/>
    <w:rsid w:val="003A478C"/>
    <w:rsid w:val="003A6CE9"/>
    <w:rsid w:val="003A754D"/>
    <w:rsid w:val="003B0540"/>
    <w:rsid w:val="003B1959"/>
    <w:rsid w:val="003B2B26"/>
    <w:rsid w:val="003B2C5B"/>
    <w:rsid w:val="003B2D22"/>
    <w:rsid w:val="003B3D83"/>
    <w:rsid w:val="003B597F"/>
    <w:rsid w:val="003B5C77"/>
    <w:rsid w:val="003B7075"/>
    <w:rsid w:val="003B7311"/>
    <w:rsid w:val="003C160D"/>
    <w:rsid w:val="003C28EE"/>
    <w:rsid w:val="003C35F1"/>
    <w:rsid w:val="003C3F1B"/>
    <w:rsid w:val="003C4078"/>
    <w:rsid w:val="003C485A"/>
    <w:rsid w:val="003C4D84"/>
    <w:rsid w:val="003C5EA5"/>
    <w:rsid w:val="003D14FB"/>
    <w:rsid w:val="003D171A"/>
    <w:rsid w:val="003D1D16"/>
    <w:rsid w:val="003D33D3"/>
    <w:rsid w:val="003D3CB1"/>
    <w:rsid w:val="003D3CDE"/>
    <w:rsid w:val="003D4804"/>
    <w:rsid w:val="003D4EA9"/>
    <w:rsid w:val="003D67F6"/>
    <w:rsid w:val="003E1303"/>
    <w:rsid w:val="003E1367"/>
    <w:rsid w:val="003E1F1F"/>
    <w:rsid w:val="003E1FAA"/>
    <w:rsid w:val="003E2206"/>
    <w:rsid w:val="003E2CD1"/>
    <w:rsid w:val="003E524B"/>
    <w:rsid w:val="003E5313"/>
    <w:rsid w:val="003E69D8"/>
    <w:rsid w:val="003F2BAD"/>
    <w:rsid w:val="003F3C87"/>
    <w:rsid w:val="003F4C00"/>
    <w:rsid w:val="003F6EE8"/>
    <w:rsid w:val="003F737B"/>
    <w:rsid w:val="004005C5"/>
    <w:rsid w:val="00400CE9"/>
    <w:rsid w:val="00403197"/>
    <w:rsid w:val="00403F82"/>
    <w:rsid w:val="00406144"/>
    <w:rsid w:val="00406726"/>
    <w:rsid w:val="00407815"/>
    <w:rsid w:val="00407E7F"/>
    <w:rsid w:val="00410FF3"/>
    <w:rsid w:val="00413079"/>
    <w:rsid w:val="00416944"/>
    <w:rsid w:val="00417496"/>
    <w:rsid w:val="004178A9"/>
    <w:rsid w:val="0042043A"/>
    <w:rsid w:val="00420DD5"/>
    <w:rsid w:val="0042177F"/>
    <w:rsid w:val="00421C70"/>
    <w:rsid w:val="004224F1"/>
    <w:rsid w:val="00422B9A"/>
    <w:rsid w:val="00423077"/>
    <w:rsid w:val="00425063"/>
    <w:rsid w:val="0042577B"/>
    <w:rsid w:val="004264F4"/>
    <w:rsid w:val="00430111"/>
    <w:rsid w:val="004322B1"/>
    <w:rsid w:val="0043323C"/>
    <w:rsid w:val="00435D15"/>
    <w:rsid w:val="00435FF9"/>
    <w:rsid w:val="00436879"/>
    <w:rsid w:val="00443521"/>
    <w:rsid w:val="0044354D"/>
    <w:rsid w:val="00445A06"/>
    <w:rsid w:val="0044727E"/>
    <w:rsid w:val="0044788B"/>
    <w:rsid w:val="00447CCC"/>
    <w:rsid w:val="0045104F"/>
    <w:rsid w:val="004511F4"/>
    <w:rsid w:val="00451654"/>
    <w:rsid w:val="00453964"/>
    <w:rsid w:val="004539CE"/>
    <w:rsid w:val="00454CDE"/>
    <w:rsid w:val="0045708F"/>
    <w:rsid w:val="00457CFF"/>
    <w:rsid w:val="00461442"/>
    <w:rsid w:val="00463CBC"/>
    <w:rsid w:val="00465676"/>
    <w:rsid w:val="004658B1"/>
    <w:rsid w:val="0046689E"/>
    <w:rsid w:val="00466FEB"/>
    <w:rsid w:val="00472742"/>
    <w:rsid w:val="00472E3B"/>
    <w:rsid w:val="00473B5B"/>
    <w:rsid w:val="0047477C"/>
    <w:rsid w:val="00476F45"/>
    <w:rsid w:val="00477217"/>
    <w:rsid w:val="00477E0A"/>
    <w:rsid w:val="004806E4"/>
    <w:rsid w:val="00480960"/>
    <w:rsid w:val="00480981"/>
    <w:rsid w:val="00482EF3"/>
    <w:rsid w:val="00483446"/>
    <w:rsid w:val="00483C78"/>
    <w:rsid w:val="00483DE5"/>
    <w:rsid w:val="004868ED"/>
    <w:rsid w:val="0048697D"/>
    <w:rsid w:val="004912AA"/>
    <w:rsid w:val="0049191E"/>
    <w:rsid w:val="00492BE7"/>
    <w:rsid w:val="00497324"/>
    <w:rsid w:val="004A0945"/>
    <w:rsid w:val="004A26F2"/>
    <w:rsid w:val="004A4C7F"/>
    <w:rsid w:val="004A64A8"/>
    <w:rsid w:val="004A6A50"/>
    <w:rsid w:val="004B3E5B"/>
    <w:rsid w:val="004B46B5"/>
    <w:rsid w:val="004B5456"/>
    <w:rsid w:val="004B5890"/>
    <w:rsid w:val="004B7691"/>
    <w:rsid w:val="004C081A"/>
    <w:rsid w:val="004C0CC7"/>
    <w:rsid w:val="004C2568"/>
    <w:rsid w:val="004C3926"/>
    <w:rsid w:val="004C47DB"/>
    <w:rsid w:val="004C60E7"/>
    <w:rsid w:val="004C6467"/>
    <w:rsid w:val="004C6DF9"/>
    <w:rsid w:val="004D068D"/>
    <w:rsid w:val="004D0BC9"/>
    <w:rsid w:val="004D1163"/>
    <w:rsid w:val="004D1FBF"/>
    <w:rsid w:val="004D2ABF"/>
    <w:rsid w:val="004D30E0"/>
    <w:rsid w:val="004D366B"/>
    <w:rsid w:val="004D6391"/>
    <w:rsid w:val="004D6DED"/>
    <w:rsid w:val="004D7FDC"/>
    <w:rsid w:val="004E022C"/>
    <w:rsid w:val="004E396C"/>
    <w:rsid w:val="004E587D"/>
    <w:rsid w:val="004E6147"/>
    <w:rsid w:val="004E6A08"/>
    <w:rsid w:val="004E71ED"/>
    <w:rsid w:val="004E7A67"/>
    <w:rsid w:val="004F14F8"/>
    <w:rsid w:val="004F27E9"/>
    <w:rsid w:val="004F2C72"/>
    <w:rsid w:val="004F2D7C"/>
    <w:rsid w:val="004F58D9"/>
    <w:rsid w:val="004F63EF"/>
    <w:rsid w:val="00501BA0"/>
    <w:rsid w:val="00503730"/>
    <w:rsid w:val="005040BD"/>
    <w:rsid w:val="00504F5E"/>
    <w:rsid w:val="00506D97"/>
    <w:rsid w:val="0050799B"/>
    <w:rsid w:val="00510136"/>
    <w:rsid w:val="00511937"/>
    <w:rsid w:val="005154A0"/>
    <w:rsid w:val="0051582E"/>
    <w:rsid w:val="00515B10"/>
    <w:rsid w:val="00515C9F"/>
    <w:rsid w:val="00517721"/>
    <w:rsid w:val="00517B31"/>
    <w:rsid w:val="005205C7"/>
    <w:rsid w:val="00520BD9"/>
    <w:rsid w:val="00521166"/>
    <w:rsid w:val="005212A7"/>
    <w:rsid w:val="005231C5"/>
    <w:rsid w:val="00523AB3"/>
    <w:rsid w:val="005249A6"/>
    <w:rsid w:val="005249B4"/>
    <w:rsid w:val="00526DA1"/>
    <w:rsid w:val="00526E16"/>
    <w:rsid w:val="00527148"/>
    <w:rsid w:val="005272CD"/>
    <w:rsid w:val="00530BAA"/>
    <w:rsid w:val="00533E7D"/>
    <w:rsid w:val="005348C9"/>
    <w:rsid w:val="005352F5"/>
    <w:rsid w:val="00536A61"/>
    <w:rsid w:val="005416FF"/>
    <w:rsid w:val="005417E4"/>
    <w:rsid w:val="005423DA"/>
    <w:rsid w:val="00542852"/>
    <w:rsid w:val="00542FA0"/>
    <w:rsid w:val="00543E6E"/>
    <w:rsid w:val="005460A0"/>
    <w:rsid w:val="00547638"/>
    <w:rsid w:val="00550E17"/>
    <w:rsid w:val="00551BCE"/>
    <w:rsid w:val="00551E64"/>
    <w:rsid w:val="005537D8"/>
    <w:rsid w:val="005547FC"/>
    <w:rsid w:val="00555BFC"/>
    <w:rsid w:val="00557455"/>
    <w:rsid w:val="0055789F"/>
    <w:rsid w:val="005604A9"/>
    <w:rsid w:val="005606DF"/>
    <w:rsid w:val="0056110C"/>
    <w:rsid w:val="00561719"/>
    <w:rsid w:val="00562015"/>
    <w:rsid w:val="00562AC8"/>
    <w:rsid w:val="00566BAB"/>
    <w:rsid w:val="00574228"/>
    <w:rsid w:val="005810B3"/>
    <w:rsid w:val="0058174E"/>
    <w:rsid w:val="00581B4E"/>
    <w:rsid w:val="005821DD"/>
    <w:rsid w:val="005830ED"/>
    <w:rsid w:val="00584C65"/>
    <w:rsid w:val="005853B7"/>
    <w:rsid w:val="00586FD6"/>
    <w:rsid w:val="00587311"/>
    <w:rsid w:val="0059127E"/>
    <w:rsid w:val="00591963"/>
    <w:rsid w:val="0059200A"/>
    <w:rsid w:val="00592859"/>
    <w:rsid w:val="00592D0D"/>
    <w:rsid w:val="005944DA"/>
    <w:rsid w:val="0059578F"/>
    <w:rsid w:val="005A0887"/>
    <w:rsid w:val="005A1161"/>
    <w:rsid w:val="005A38C2"/>
    <w:rsid w:val="005A7DAE"/>
    <w:rsid w:val="005B15F1"/>
    <w:rsid w:val="005B2278"/>
    <w:rsid w:val="005B4CB7"/>
    <w:rsid w:val="005B4D99"/>
    <w:rsid w:val="005B4FC8"/>
    <w:rsid w:val="005B52EF"/>
    <w:rsid w:val="005B67DC"/>
    <w:rsid w:val="005B7D2A"/>
    <w:rsid w:val="005C14EE"/>
    <w:rsid w:val="005C1A74"/>
    <w:rsid w:val="005C25F7"/>
    <w:rsid w:val="005C442D"/>
    <w:rsid w:val="005C4530"/>
    <w:rsid w:val="005C470B"/>
    <w:rsid w:val="005C5618"/>
    <w:rsid w:val="005C6332"/>
    <w:rsid w:val="005C79C2"/>
    <w:rsid w:val="005C79D8"/>
    <w:rsid w:val="005C7D90"/>
    <w:rsid w:val="005D17C0"/>
    <w:rsid w:val="005D1AE2"/>
    <w:rsid w:val="005D1DA6"/>
    <w:rsid w:val="005D282C"/>
    <w:rsid w:val="005D2CC8"/>
    <w:rsid w:val="005D2D7E"/>
    <w:rsid w:val="005D3944"/>
    <w:rsid w:val="005D4B24"/>
    <w:rsid w:val="005D5AE7"/>
    <w:rsid w:val="005D68C3"/>
    <w:rsid w:val="005D7911"/>
    <w:rsid w:val="005D7EB0"/>
    <w:rsid w:val="005E13AB"/>
    <w:rsid w:val="005E21D7"/>
    <w:rsid w:val="005E25D0"/>
    <w:rsid w:val="005E7FEE"/>
    <w:rsid w:val="005F09C3"/>
    <w:rsid w:val="005F0A34"/>
    <w:rsid w:val="005F2C1A"/>
    <w:rsid w:val="005F2DC9"/>
    <w:rsid w:val="005F347B"/>
    <w:rsid w:val="005F41B7"/>
    <w:rsid w:val="005F550B"/>
    <w:rsid w:val="005F5C03"/>
    <w:rsid w:val="005F67BD"/>
    <w:rsid w:val="005F6E54"/>
    <w:rsid w:val="005F71F2"/>
    <w:rsid w:val="005F74BA"/>
    <w:rsid w:val="00601DFE"/>
    <w:rsid w:val="006027C2"/>
    <w:rsid w:val="006039B5"/>
    <w:rsid w:val="00607A16"/>
    <w:rsid w:val="00607CD2"/>
    <w:rsid w:val="00611A72"/>
    <w:rsid w:val="00611D52"/>
    <w:rsid w:val="006121E5"/>
    <w:rsid w:val="00613797"/>
    <w:rsid w:val="00613811"/>
    <w:rsid w:val="00617CBC"/>
    <w:rsid w:val="00620ECB"/>
    <w:rsid w:val="006215FA"/>
    <w:rsid w:val="00622B61"/>
    <w:rsid w:val="00623320"/>
    <w:rsid w:val="006235BB"/>
    <w:rsid w:val="00623CBD"/>
    <w:rsid w:val="006309F5"/>
    <w:rsid w:val="00633F52"/>
    <w:rsid w:val="00634D30"/>
    <w:rsid w:val="00635C5A"/>
    <w:rsid w:val="006360F8"/>
    <w:rsid w:val="00636AAD"/>
    <w:rsid w:val="00636CBE"/>
    <w:rsid w:val="00636D1B"/>
    <w:rsid w:val="006379FC"/>
    <w:rsid w:val="0064016A"/>
    <w:rsid w:val="00641A5E"/>
    <w:rsid w:val="00644DBD"/>
    <w:rsid w:val="0064771D"/>
    <w:rsid w:val="00650B62"/>
    <w:rsid w:val="006524FB"/>
    <w:rsid w:val="00652709"/>
    <w:rsid w:val="006548B2"/>
    <w:rsid w:val="006563A6"/>
    <w:rsid w:val="00656B61"/>
    <w:rsid w:val="00657254"/>
    <w:rsid w:val="00661DF1"/>
    <w:rsid w:val="0066486D"/>
    <w:rsid w:val="00664969"/>
    <w:rsid w:val="00664D47"/>
    <w:rsid w:val="00665568"/>
    <w:rsid w:val="00666497"/>
    <w:rsid w:val="006671A7"/>
    <w:rsid w:val="00667B2F"/>
    <w:rsid w:val="00667BE7"/>
    <w:rsid w:val="0067058F"/>
    <w:rsid w:val="0067088F"/>
    <w:rsid w:val="00670E97"/>
    <w:rsid w:val="00671322"/>
    <w:rsid w:val="00676BF9"/>
    <w:rsid w:val="00680584"/>
    <w:rsid w:val="00680669"/>
    <w:rsid w:val="00681D51"/>
    <w:rsid w:val="00683265"/>
    <w:rsid w:val="00686FD7"/>
    <w:rsid w:val="00691081"/>
    <w:rsid w:val="006915A0"/>
    <w:rsid w:val="00694E7F"/>
    <w:rsid w:val="0069616A"/>
    <w:rsid w:val="00696F93"/>
    <w:rsid w:val="006A1873"/>
    <w:rsid w:val="006A29B6"/>
    <w:rsid w:val="006A47D7"/>
    <w:rsid w:val="006A4F36"/>
    <w:rsid w:val="006A7C58"/>
    <w:rsid w:val="006B0138"/>
    <w:rsid w:val="006B0DAA"/>
    <w:rsid w:val="006B12AE"/>
    <w:rsid w:val="006B168C"/>
    <w:rsid w:val="006B2A31"/>
    <w:rsid w:val="006B3C25"/>
    <w:rsid w:val="006B4075"/>
    <w:rsid w:val="006B4469"/>
    <w:rsid w:val="006B464C"/>
    <w:rsid w:val="006B52E7"/>
    <w:rsid w:val="006B6326"/>
    <w:rsid w:val="006B64E3"/>
    <w:rsid w:val="006B7773"/>
    <w:rsid w:val="006C001D"/>
    <w:rsid w:val="006C0B3D"/>
    <w:rsid w:val="006C0C64"/>
    <w:rsid w:val="006C2AA7"/>
    <w:rsid w:val="006C6829"/>
    <w:rsid w:val="006D0C56"/>
    <w:rsid w:val="006D159B"/>
    <w:rsid w:val="006D18A9"/>
    <w:rsid w:val="006D4504"/>
    <w:rsid w:val="006D5057"/>
    <w:rsid w:val="006D51A1"/>
    <w:rsid w:val="006D54A1"/>
    <w:rsid w:val="006D6B3D"/>
    <w:rsid w:val="006D6F8B"/>
    <w:rsid w:val="006D7DFD"/>
    <w:rsid w:val="006E0BE1"/>
    <w:rsid w:val="006E10B3"/>
    <w:rsid w:val="006E1596"/>
    <w:rsid w:val="006E16D1"/>
    <w:rsid w:val="006E5256"/>
    <w:rsid w:val="006E63BF"/>
    <w:rsid w:val="006F0C7E"/>
    <w:rsid w:val="006F188D"/>
    <w:rsid w:val="006F39D0"/>
    <w:rsid w:val="006F46BD"/>
    <w:rsid w:val="006F4D57"/>
    <w:rsid w:val="006F790E"/>
    <w:rsid w:val="00700DAA"/>
    <w:rsid w:val="00700F04"/>
    <w:rsid w:val="00701FD8"/>
    <w:rsid w:val="00702786"/>
    <w:rsid w:val="00702A62"/>
    <w:rsid w:val="00704532"/>
    <w:rsid w:val="00704642"/>
    <w:rsid w:val="007058F8"/>
    <w:rsid w:val="007061DB"/>
    <w:rsid w:val="007066F2"/>
    <w:rsid w:val="00711197"/>
    <w:rsid w:val="00711D11"/>
    <w:rsid w:val="007122C6"/>
    <w:rsid w:val="00712D2D"/>
    <w:rsid w:val="00714BD9"/>
    <w:rsid w:val="007173E8"/>
    <w:rsid w:val="00717C2F"/>
    <w:rsid w:val="0072109C"/>
    <w:rsid w:val="007215A0"/>
    <w:rsid w:val="00721969"/>
    <w:rsid w:val="0072196C"/>
    <w:rsid w:val="007224F3"/>
    <w:rsid w:val="007225D0"/>
    <w:rsid w:val="007227DB"/>
    <w:rsid w:val="007236C0"/>
    <w:rsid w:val="00723E2E"/>
    <w:rsid w:val="00724E2F"/>
    <w:rsid w:val="007260B0"/>
    <w:rsid w:val="00726962"/>
    <w:rsid w:val="00726C0C"/>
    <w:rsid w:val="00726F71"/>
    <w:rsid w:val="00727057"/>
    <w:rsid w:val="0072759E"/>
    <w:rsid w:val="00730E99"/>
    <w:rsid w:val="00731264"/>
    <w:rsid w:val="007319AF"/>
    <w:rsid w:val="00731F29"/>
    <w:rsid w:val="007330CB"/>
    <w:rsid w:val="00733C92"/>
    <w:rsid w:val="00734AA9"/>
    <w:rsid w:val="007355D3"/>
    <w:rsid w:val="00735F15"/>
    <w:rsid w:val="0074129E"/>
    <w:rsid w:val="00743563"/>
    <w:rsid w:val="007459CD"/>
    <w:rsid w:val="00745D4D"/>
    <w:rsid w:val="00746A6E"/>
    <w:rsid w:val="0074705A"/>
    <w:rsid w:val="0074778F"/>
    <w:rsid w:val="0075120D"/>
    <w:rsid w:val="0075377E"/>
    <w:rsid w:val="0075380C"/>
    <w:rsid w:val="0075437A"/>
    <w:rsid w:val="00754453"/>
    <w:rsid w:val="00754757"/>
    <w:rsid w:val="00754E39"/>
    <w:rsid w:val="00755089"/>
    <w:rsid w:val="007569D2"/>
    <w:rsid w:val="00756B51"/>
    <w:rsid w:val="00757AA3"/>
    <w:rsid w:val="007605EE"/>
    <w:rsid w:val="00762332"/>
    <w:rsid w:val="00762645"/>
    <w:rsid w:val="007642B6"/>
    <w:rsid w:val="007643E6"/>
    <w:rsid w:val="00764FB2"/>
    <w:rsid w:val="00766190"/>
    <w:rsid w:val="00766D2E"/>
    <w:rsid w:val="00766E24"/>
    <w:rsid w:val="00767C11"/>
    <w:rsid w:val="00770C4C"/>
    <w:rsid w:val="00770DE7"/>
    <w:rsid w:val="007710C1"/>
    <w:rsid w:val="00773F5F"/>
    <w:rsid w:val="00775345"/>
    <w:rsid w:val="00775388"/>
    <w:rsid w:val="0077680E"/>
    <w:rsid w:val="0078299E"/>
    <w:rsid w:val="00784962"/>
    <w:rsid w:val="00784B52"/>
    <w:rsid w:val="007852D5"/>
    <w:rsid w:val="00786A5E"/>
    <w:rsid w:val="00790008"/>
    <w:rsid w:val="00790EBE"/>
    <w:rsid w:val="007910C0"/>
    <w:rsid w:val="00792D76"/>
    <w:rsid w:val="00793525"/>
    <w:rsid w:val="00793657"/>
    <w:rsid w:val="0079596E"/>
    <w:rsid w:val="00796BED"/>
    <w:rsid w:val="00797350"/>
    <w:rsid w:val="007A0563"/>
    <w:rsid w:val="007A0A6D"/>
    <w:rsid w:val="007A340F"/>
    <w:rsid w:val="007A44B5"/>
    <w:rsid w:val="007A4644"/>
    <w:rsid w:val="007A49DE"/>
    <w:rsid w:val="007A4D79"/>
    <w:rsid w:val="007A4F8E"/>
    <w:rsid w:val="007A6743"/>
    <w:rsid w:val="007A6897"/>
    <w:rsid w:val="007A7BF9"/>
    <w:rsid w:val="007B15E5"/>
    <w:rsid w:val="007B29CE"/>
    <w:rsid w:val="007B2C25"/>
    <w:rsid w:val="007B3B44"/>
    <w:rsid w:val="007B467F"/>
    <w:rsid w:val="007B4DD6"/>
    <w:rsid w:val="007B582E"/>
    <w:rsid w:val="007B7BE3"/>
    <w:rsid w:val="007C12E5"/>
    <w:rsid w:val="007C2BEF"/>
    <w:rsid w:val="007C3C6B"/>
    <w:rsid w:val="007C4B32"/>
    <w:rsid w:val="007C4D27"/>
    <w:rsid w:val="007C56D2"/>
    <w:rsid w:val="007C660A"/>
    <w:rsid w:val="007C6F8F"/>
    <w:rsid w:val="007C7BB3"/>
    <w:rsid w:val="007C7D6A"/>
    <w:rsid w:val="007C7D83"/>
    <w:rsid w:val="007D329C"/>
    <w:rsid w:val="007D4B74"/>
    <w:rsid w:val="007D701A"/>
    <w:rsid w:val="007E06B6"/>
    <w:rsid w:val="007E0BC8"/>
    <w:rsid w:val="007E3202"/>
    <w:rsid w:val="007E386E"/>
    <w:rsid w:val="007E3DCF"/>
    <w:rsid w:val="007E445D"/>
    <w:rsid w:val="007E4A16"/>
    <w:rsid w:val="007E70B9"/>
    <w:rsid w:val="007E7393"/>
    <w:rsid w:val="007E7C3D"/>
    <w:rsid w:val="007F04B7"/>
    <w:rsid w:val="007F403A"/>
    <w:rsid w:val="007F4C99"/>
    <w:rsid w:val="007F5E07"/>
    <w:rsid w:val="007F69BA"/>
    <w:rsid w:val="007F6F31"/>
    <w:rsid w:val="0080033A"/>
    <w:rsid w:val="00810B1C"/>
    <w:rsid w:val="00811044"/>
    <w:rsid w:val="0081138F"/>
    <w:rsid w:val="00811A5E"/>
    <w:rsid w:val="008140E7"/>
    <w:rsid w:val="00816905"/>
    <w:rsid w:val="00816FAA"/>
    <w:rsid w:val="0082218E"/>
    <w:rsid w:val="008221CD"/>
    <w:rsid w:val="00823234"/>
    <w:rsid w:val="0082419E"/>
    <w:rsid w:val="00824250"/>
    <w:rsid w:val="00826970"/>
    <w:rsid w:val="00826C46"/>
    <w:rsid w:val="00830D27"/>
    <w:rsid w:val="00830ED5"/>
    <w:rsid w:val="00831492"/>
    <w:rsid w:val="008314FC"/>
    <w:rsid w:val="008316E6"/>
    <w:rsid w:val="00832756"/>
    <w:rsid w:val="008333B2"/>
    <w:rsid w:val="00833524"/>
    <w:rsid w:val="00833DEF"/>
    <w:rsid w:val="00835A06"/>
    <w:rsid w:val="00835B1B"/>
    <w:rsid w:val="00836A10"/>
    <w:rsid w:val="00837A3E"/>
    <w:rsid w:val="00841D42"/>
    <w:rsid w:val="00841DC9"/>
    <w:rsid w:val="00844024"/>
    <w:rsid w:val="008456CA"/>
    <w:rsid w:val="008458B8"/>
    <w:rsid w:val="00847E6A"/>
    <w:rsid w:val="00847EA5"/>
    <w:rsid w:val="008517A2"/>
    <w:rsid w:val="00851F97"/>
    <w:rsid w:val="00852F66"/>
    <w:rsid w:val="0085380A"/>
    <w:rsid w:val="00854BB8"/>
    <w:rsid w:val="00855307"/>
    <w:rsid w:val="0085567F"/>
    <w:rsid w:val="00856473"/>
    <w:rsid w:val="00856814"/>
    <w:rsid w:val="00857448"/>
    <w:rsid w:val="008629A0"/>
    <w:rsid w:val="00862A17"/>
    <w:rsid w:val="00862BB8"/>
    <w:rsid w:val="00862F6E"/>
    <w:rsid w:val="00863465"/>
    <w:rsid w:val="00863C32"/>
    <w:rsid w:val="00864752"/>
    <w:rsid w:val="00864ECA"/>
    <w:rsid w:val="00866A83"/>
    <w:rsid w:val="00866A99"/>
    <w:rsid w:val="00870573"/>
    <w:rsid w:val="00870F2B"/>
    <w:rsid w:val="00874292"/>
    <w:rsid w:val="00874534"/>
    <w:rsid w:val="00874E5D"/>
    <w:rsid w:val="00874E7F"/>
    <w:rsid w:val="00876564"/>
    <w:rsid w:val="00876E83"/>
    <w:rsid w:val="008770BA"/>
    <w:rsid w:val="00877FF2"/>
    <w:rsid w:val="0088083C"/>
    <w:rsid w:val="008812E1"/>
    <w:rsid w:val="0088276B"/>
    <w:rsid w:val="008832F4"/>
    <w:rsid w:val="0088397D"/>
    <w:rsid w:val="008849A8"/>
    <w:rsid w:val="008849F8"/>
    <w:rsid w:val="008859C3"/>
    <w:rsid w:val="00886330"/>
    <w:rsid w:val="00886398"/>
    <w:rsid w:val="0089214D"/>
    <w:rsid w:val="00892AEB"/>
    <w:rsid w:val="00895D36"/>
    <w:rsid w:val="008A0F01"/>
    <w:rsid w:val="008A120D"/>
    <w:rsid w:val="008A151B"/>
    <w:rsid w:val="008A16BD"/>
    <w:rsid w:val="008A299C"/>
    <w:rsid w:val="008A312B"/>
    <w:rsid w:val="008A439E"/>
    <w:rsid w:val="008B0E83"/>
    <w:rsid w:val="008B1FA0"/>
    <w:rsid w:val="008B2108"/>
    <w:rsid w:val="008B28DB"/>
    <w:rsid w:val="008B347B"/>
    <w:rsid w:val="008B591E"/>
    <w:rsid w:val="008B61A1"/>
    <w:rsid w:val="008B6577"/>
    <w:rsid w:val="008B66BE"/>
    <w:rsid w:val="008B6CB0"/>
    <w:rsid w:val="008C0ACB"/>
    <w:rsid w:val="008C11CA"/>
    <w:rsid w:val="008C13AC"/>
    <w:rsid w:val="008C1885"/>
    <w:rsid w:val="008C3244"/>
    <w:rsid w:val="008C32A0"/>
    <w:rsid w:val="008C39E8"/>
    <w:rsid w:val="008C6F69"/>
    <w:rsid w:val="008C7035"/>
    <w:rsid w:val="008D16C2"/>
    <w:rsid w:val="008D1C26"/>
    <w:rsid w:val="008D1E67"/>
    <w:rsid w:val="008D3B93"/>
    <w:rsid w:val="008D4D22"/>
    <w:rsid w:val="008D5B68"/>
    <w:rsid w:val="008D62ED"/>
    <w:rsid w:val="008D6B50"/>
    <w:rsid w:val="008D706A"/>
    <w:rsid w:val="008D7194"/>
    <w:rsid w:val="008D7BC2"/>
    <w:rsid w:val="008D7F50"/>
    <w:rsid w:val="008E0357"/>
    <w:rsid w:val="008E10FA"/>
    <w:rsid w:val="008E142B"/>
    <w:rsid w:val="008E18C9"/>
    <w:rsid w:val="008E1C02"/>
    <w:rsid w:val="008E2B0F"/>
    <w:rsid w:val="008E3453"/>
    <w:rsid w:val="008E390C"/>
    <w:rsid w:val="008E3C68"/>
    <w:rsid w:val="008E40C1"/>
    <w:rsid w:val="008E4D7D"/>
    <w:rsid w:val="008E4DB5"/>
    <w:rsid w:val="008E4E4C"/>
    <w:rsid w:val="008E55AD"/>
    <w:rsid w:val="008E6BFC"/>
    <w:rsid w:val="008E6F8B"/>
    <w:rsid w:val="008E75D6"/>
    <w:rsid w:val="008F0AB9"/>
    <w:rsid w:val="008F245E"/>
    <w:rsid w:val="008F280F"/>
    <w:rsid w:val="008F3326"/>
    <w:rsid w:val="008F54CE"/>
    <w:rsid w:val="008F5FC0"/>
    <w:rsid w:val="008F6236"/>
    <w:rsid w:val="008F7630"/>
    <w:rsid w:val="008F7933"/>
    <w:rsid w:val="0090010E"/>
    <w:rsid w:val="009018FF"/>
    <w:rsid w:val="009056C9"/>
    <w:rsid w:val="00905E40"/>
    <w:rsid w:val="00906ED8"/>
    <w:rsid w:val="00910257"/>
    <w:rsid w:val="009115D9"/>
    <w:rsid w:val="009115FB"/>
    <w:rsid w:val="0091242B"/>
    <w:rsid w:val="00912614"/>
    <w:rsid w:val="009127D5"/>
    <w:rsid w:val="00912CEF"/>
    <w:rsid w:val="00913BDE"/>
    <w:rsid w:val="0091509C"/>
    <w:rsid w:val="00915D6F"/>
    <w:rsid w:val="00916A8D"/>
    <w:rsid w:val="00916B9E"/>
    <w:rsid w:val="00917B37"/>
    <w:rsid w:val="00917C3D"/>
    <w:rsid w:val="00920696"/>
    <w:rsid w:val="00920F86"/>
    <w:rsid w:val="00922A80"/>
    <w:rsid w:val="0092360B"/>
    <w:rsid w:val="009256A7"/>
    <w:rsid w:val="00926355"/>
    <w:rsid w:val="00926C94"/>
    <w:rsid w:val="00931682"/>
    <w:rsid w:val="00932A0D"/>
    <w:rsid w:val="00933463"/>
    <w:rsid w:val="0093365A"/>
    <w:rsid w:val="00935308"/>
    <w:rsid w:val="00935DA2"/>
    <w:rsid w:val="0093703E"/>
    <w:rsid w:val="009377DF"/>
    <w:rsid w:val="00937DC5"/>
    <w:rsid w:val="00940E08"/>
    <w:rsid w:val="00942E9C"/>
    <w:rsid w:val="009436F9"/>
    <w:rsid w:val="009450F4"/>
    <w:rsid w:val="00945697"/>
    <w:rsid w:val="00945B8C"/>
    <w:rsid w:val="00945E83"/>
    <w:rsid w:val="00946CBF"/>
    <w:rsid w:val="00953738"/>
    <w:rsid w:val="009550D5"/>
    <w:rsid w:val="009562F1"/>
    <w:rsid w:val="00956FB7"/>
    <w:rsid w:val="0095769D"/>
    <w:rsid w:val="0096269A"/>
    <w:rsid w:val="0096292C"/>
    <w:rsid w:val="00962D41"/>
    <w:rsid w:val="009633C4"/>
    <w:rsid w:val="009660FB"/>
    <w:rsid w:val="00966D63"/>
    <w:rsid w:val="00970C3E"/>
    <w:rsid w:val="00970FD1"/>
    <w:rsid w:val="009725F5"/>
    <w:rsid w:val="00975382"/>
    <w:rsid w:val="00976C72"/>
    <w:rsid w:val="00977DE7"/>
    <w:rsid w:val="009800F4"/>
    <w:rsid w:val="009801F1"/>
    <w:rsid w:val="0098056C"/>
    <w:rsid w:val="0098447C"/>
    <w:rsid w:val="00985258"/>
    <w:rsid w:val="00986BDE"/>
    <w:rsid w:val="00990663"/>
    <w:rsid w:val="00991DEC"/>
    <w:rsid w:val="00992540"/>
    <w:rsid w:val="009945B7"/>
    <w:rsid w:val="00995204"/>
    <w:rsid w:val="00996608"/>
    <w:rsid w:val="00996833"/>
    <w:rsid w:val="00996935"/>
    <w:rsid w:val="00997F4D"/>
    <w:rsid w:val="00997FDC"/>
    <w:rsid w:val="009A2ECE"/>
    <w:rsid w:val="009A4F38"/>
    <w:rsid w:val="009A5317"/>
    <w:rsid w:val="009A55F4"/>
    <w:rsid w:val="009A66DB"/>
    <w:rsid w:val="009A788E"/>
    <w:rsid w:val="009B1ECD"/>
    <w:rsid w:val="009B2E17"/>
    <w:rsid w:val="009B3A5E"/>
    <w:rsid w:val="009B3B57"/>
    <w:rsid w:val="009B42F3"/>
    <w:rsid w:val="009B4C07"/>
    <w:rsid w:val="009B5071"/>
    <w:rsid w:val="009B6FA2"/>
    <w:rsid w:val="009B74D1"/>
    <w:rsid w:val="009C2A6F"/>
    <w:rsid w:val="009C2FDA"/>
    <w:rsid w:val="009C3E1E"/>
    <w:rsid w:val="009C3E7E"/>
    <w:rsid w:val="009C405E"/>
    <w:rsid w:val="009C42E3"/>
    <w:rsid w:val="009C5941"/>
    <w:rsid w:val="009C6291"/>
    <w:rsid w:val="009C683C"/>
    <w:rsid w:val="009C69CA"/>
    <w:rsid w:val="009C7720"/>
    <w:rsid w:val="009D274F"/>
    <w:rsid w:val="009D3521"/>
    <w:rsid w:val="009D3BAC"/>
    <w:rsid w:val="009D4D16"/>
    <w:rsid w:val="009D5152"/>
    <w:rsid w:val="009D6C57"/>
    <w:rsid w:val="009E081C"/>
    <w:rsid w:val="009E408B"/>
    <w:rsid w:val="009E4CB3"/>
    <w:rsid w:val="009E7E64"/>
    <w:rsid w:val="009F278F"/>
    <w:rsid w:val="009F4191"/>
    <w:rsid w:val="009F4324"/>
    <w:rsid w:val="009F529C"/>
    <w:rsid w:val="009F6017"/>
    <w:rsid w:val="00A015C7"/>
    <w:rsid w:val="00A044D8"/>
    <w:rsid w:val="00A06458"/>
    <w:rsid w:val="00A064B8"/>
    <w:rsid w:val="00A06711"/>
    <w:rsid w:val="00A06C82"/>
    <w:rsid w:val="00A07C78"/>
    <w:rsid w:val="00A10545"/>
    <w:rsid w:val="00A10CDC"/>
    <w:rsid w:val="00A10E33"/>
    <w:rsid w:val="00A11380"/>
    <w:rsid w:val="00A1310C"/>
    <w:rsid w:val="00A13E6C"/>
    <w:rsid w:val="00A15BA4"/>
    <w:rsid w:val="00A17B10"/>
    <w:rsid w:val="00A20488"/>
    <w:rsid w:val="00A20EB0"/>
    <w:rsid w:val="00A22A17"/>
    <w:rsid w:val="00A24AF2"/>
    <w:rsid w:val="00A24C8B"/>
    <w:rsid w:val="00A25347"/>
    <w:rsid w:val="00A259AA"/>
    <w:rsid w:val="00A259E5"/>
    <w:rsid w:val="00A25DC3"/>
    <w:rsid w:val="00A26F98"/>
    <w:rsid w:val="00A276A0"/>
    <w:rsid w:val="00A317AA"/>
    <w:rsid w:val="00A320D9"/>
    <w:rsid w:val="00A336A5"/>
    <w:rsid w:val="00A3393F"/>
    <w:rsid w:val="00A358F1"/>
    <w:rsid w:val="00A35B01"/>
    <w:rsid w:val="00A36DC0"/>
    <w:rsid w:val="00A3777E"/>
    <w:rsid w:val="00A40FC7"/>
    <w:rsid w:val="00A4141B"/>
    <w:rsid w:val="00A41D05"/>
    <w:rsid w:val="00A42A69"/>
    <w:rsid w:val="00A42AD7"/>
    <w:rsid w:val="00A437CD"/>
    <w:rsid w:val="00A44DC2"/>
    <w:rsid w:val="00A51104"/>
    <w:rsid w:val="00A52D16"/>
    <w:rsid w:val="00A54586"/>
    <w:rsid w:val="00A5500A"/>
    <w:rsid w:val="00A56952"/>
    <w:rsid w:val="00A61490"/>
    <w:rsid w:val="00A6342F"/>
    <w:rsid w:val="00A63592"/>
    <w:rsid w:val="00A636BE"/>
    <w:rsid w:val="00A63B93"/>
    <w:rsid w:val="00A648BF"/>
    <w:rsid w:val="00A7131E"/>
    <w:rsid w:val="00A72F1A"/>
    <w:rsid w:val="00A73002"/>
    <w:rsid w:val="00A7594C"/>
    <w:rsid w:val="00A765AF"/>
    <w:rsid w:val="00A768C9"/>
    <w:rsid w:val="00A77586"/>
    <w:rsid w:val="00A7772D"/>
    <w:rsid w:val="00A77D12"/>
    <w:rsid w:val="00A815EF"/>
    <w:rsid w:val="00A8299D"/>
    <w:rsid w:val="00A8652F"/>
    <w:rsid w:val="00A87175"/>
    <w:rsid w:val="00A90143"/>
    <w:rsid w:val="00A915CC"/>
    <w:rsid w:val="00A92974"/>
    <w:rsid w:val="00A92B04"/>
    <w:rsid w:val="00A9680A"/>
    <w:rsid w:val="00AA02ED"/>
    <w:rsid w:val="00AA0DAF"/>
    <w:rsid w:val="00AA0EBF"/>
    <w:rsid w:val="00AA1584"/>
    <w:rsid w:val="00AA2426"/>
    <w:rsid w:val="00AA32C8"/>
    <w:rsid w:val="00AA471F"/>
    <w:rsid w:val="00AA4BDD"/>
    <w:rsid w:val="00AA510F"/>
    <w:rsid w:val="00AA52FC"/>
    <w:rsid w:val="00AA60C2"/>
    <w:rsid w:val="00AA65F0"/>
    <w:rsid w:val="00AA6E67"/>
    <w:rsid w:val="00AB0126"/>
    <w:rsid w:val="00AB199A"/>
    <w:rsid w:val="00AB1B61"/>
    <w:rsid w:val="00AB2216"/>
    <w:rsid w:val="00AB3030"/>
    <w:rsid w:val="00AB31C0"/>
    <w:rsid w:val="00AB32FF"/>
    <w:rsid w:val="00AB3AFB"/>
    <w:rsid w:val="00AB43AB"/>
    <w:rsid w:val="00AB46D4"/>
    <w:rsid w:val="00AB5566"/>
    <w:rsid w:val="00AB5688"/>
    <w:rsid w:val="00AB6BB3"/>
    <w:rsid w:val="00AB76C3"/>
    <w:rsid w:val="00AC15B3"/>
    <w:rsid w:val="00AC1CE6"/>
    <w:rsid w:val="00AC5C46"/>
    <w:rsid w:val="00AC6CA5"/>
    <w:rsid w:val="00AD0BED"/>
    <w:rsid w:val="00AD0D36"/>
    <w:rsid w:val="00AD1058"/>
    <w:rsid w:val="00AD38DB"/>
    <w:rsid w:val="00AD410F"/>
    <w:rsid w:val="00AD411C"/>
    <w:rsid w:val="00AD44B3"/>
    <w:rsid w:val="00AD4AE9"/>
    <w:rsid w:val="00AD4F77"/>
    <w:rsid w:val="00AD648B"/>
    <w:rsid w:val="00AD67B2"/>
    <w:rsid w:val="00AD77A9"/>
    <w:rsid w:val="00AE11F6"/>
    <w:rsid w:val="00AE1BDE"/>
    <w:rsid w:val="00AE1CD6"/>
    <w:rsid w:val="00AE49A5"/>
    <w:rsid w:val="00AE509C"/>
    <w:rsid w:val="00AE5F65"/>
    <w:rsid w:val="00AE6A1E"/>
    <w:rsid w:val="00AE6B8D"/>
    <w:rsid w:val="00AE77D6"/>
    <w:rsid w:val="00AF0218"/>
    <w:rsid w:val="00AF0931"/>
    <w:rsid w:val="00AF4C3F"/>
    <w:rsid w:val="00AF518A"/>
    <w:rsid w:val="00AF5609"/>
    <w:rsid w:val="00AF5B7F"/>
    <w:rsid w:val="00AF618F"/>
    <w:rsid w:val="00B00B1A"/>
    <w:rsid w:val="00B052F0"/>
    <w:rsid w:val="00B054CD"/>
    <w:rsid w:val="00B0643C"/>
    <w:rsid w:val="00B0677B"/>
    <w:rsid w:val="00B07A3D"/>
    <w:rsid w:val="00B07DF2"/>
    <w:rsid w:val="00B1251C"/>
    <w:rsid w:val="00B12E4C"/>
    <w:rsid w:val="00B15735"/>
    <w:rsid w:val="00B1714C"/>
    <w:rsid w:val="00B174B9"/>
    <w:rsid w:val="00B205CF"/>
    <w:rsid w:val="00B2085A"/>
    <w:rsid w:val="00B20B8B"/>
    <w:rsid w:val="00B227C4"/>
    <w:rsid w:val="00B26122"/>
    <w:rsid w:val="00B262A4"/>
    <w:rsid w:val="00B263DC"/>
    <w:rsid w:val="00B26545"/>
    <w:rsid w:val="00B30B62"/>
    <w:rsid w:val="00B31029"/>
    <w:rsid w:val="00B3335F"/>
    <w:rsid w:val="00B3791B"/>
    <w:rsid w:val="00B4263D"/>
    <w:rsid w:val="00B43A95"/>
    <w:rsid w:val="00B4408D"/>
    <w:rsid w:val="00B442BC"/>
    <w:rsid w:val="00B45A02"/>
    <w:rsid w:val="00B46AEB"/>
    <w:rsid w:val="00B47815"/>
    <w:rsid w:val="00B50E95"/>
    <w:rsid w:val="00B51EFC"/>
    <w:rsid w:val="00B526F2"/>
    <w:rsid w:val="00B538A4"/>
    <w:rsid w:val="00B53D23"/>
    <w:rsid w:val="00B53FC9"/>
    <w:rsid w:val="00B543D2"/>
    <w:rsid w:val="00B54EF7"/>
    <w:rsid w:val="00B56727"/>
    <w:rsid w:val="00B61BDA"/>
    <w:rsid w:val="00B630CD"/>
    <w:rsid w:val="00B657C3"/>
    <w:rsid w:val="00B65C41"/>
    <w:rsid w:val="00B670CB"/>
    <w:rsid w:val="00B67C52"/>
    <w:rsid w:val="00B7038D"/>
    <w:rsid w:val="00B703A4"/>
    <w:rsid w:val="00B73482"/>
    <w:rsid w:val="00B826DE"/>
    <w:rsid w:val="00B82A18"/>
    <w:rsid w:val="00B83083"/>
    <w:rsid w:val="00B847DC"/>
    <w:rsid w:val="00B86A16"/>
    <w:rsid w:val="00B86ED4"/>
    <w:rsid w:val="00B873B6"/>
    <w:rsid w:val="00B87B57"/>
    <w:rsid w:val="00B9003C"/>
    <w:rsid w:val="00B9185B"/>
    <w:rsid w:val="00B9228B"/>
    <w:rsid w:val="00B970DE"/>
    <w:rsid w:val="00B97CA0"/>
    <w:rsid w:val="00BA0FB7"/>
    <w:rsid w:val="00BA26ED"/>
    <w:rsid w:val="00BA2981"/>
    <w:rsid w:val="00BA2EEC"/>
    <w:rsid w:val="00BA324E"/>
    <w:rsid w:val="00BA417E"/>
    <w:rsid w:val="00BA5716"/>
    <w:rsid w:val="00BA7995"/>
    <w:rsid w:val="00BB0348"/>
    <w:rsid w:val="00BB1BC2"/>
    <w:rsid w:val="00BB1DB5"/>
    <w:rsid w:val="00BB2EFA"/>
    <w:rsid w:val="00BB2F5C"/>
    <w:rsid w:val="00BB42B3"/>
    <w:rsid w:val="00BB4DD5"/>
    <w:rsid w:val="00BB5202"/>
    <w:rsid w:val="00BB6ADE"/>
    <w:rsid w:val="00BB6CB2"/>
    <w:rsid w:val="00BC0076"/>
    <w:rsid w:val="00BC0462"/>
    <w:rsid w:val="00BC0BF0"/>
    <w:rsid w:val="00BC0CF8"/>
    <w:rsid w:val="00BC19CF"/>
    <w:rsid w:val="00BC24EF"/>
    <w:rsid w:val="00BC3A90"/>
    <w:rsid w:val="00BC3ED3"/>
    <w:rsid w:val="00BC58B1"/>
    <w:rsid w:val="00BC5FC5"/>
    <w:rsid w:val="00BC76C2"/>
    <w:rsid w:val="00BD0DB2"/>
    <w:rsid w:val="00BD0F8B"/>
    <w:rsid w:val="00BD1391"/>
    <w:rsid w:val="00BD13A4"/>
    <w:rsid w:val="00BD18DF"/>
    <w:rsid w:val="00BD2679"/>
    <w:rsid w:val="00BD2759"/>
    <w:rsid w:val="00BD343A"/>
    <w:rsid w:val="00BD424B"/>
    <w:rsid w:val="00BD59EF"/>
    <w:rsid w:val="00BD5F1A"/>
    <w:rsid w:val="00BD6168"/>
    <w:rsid w:val="00BD6569"/>
    <w:rsid w:val="00BD6D15"/>
    <w:rsid w:val="00BD7FF8"/>
    <w:rsid w:val="00BE17FA"/>
    <w:rsid w:val="00BE20A8"/>
    <w:rsid w:val="00BE3C9C"/>
    <w:rsid w:val="00BE4F79"/>
    <w:rsid w:val="00BE634A"/>
    <w:rsid w:val="00BE6A8B"/>
    <w:rsid w:val="00BE6D27"/>
    <w:rsid w:val="00BE73D5"/>
    <w:rsid w:val="00BE75D2"/>
    <w:rsid w:val="00BE7B55"/>
    <w:rsid w:val="00BF187B"/>
    <w:rsid w:val="00BF2C93"/>
    <w:rsid w:val="00BF2F00"/>
    <w:rsid w:val="00BF6D3E"/>
    <w:rsid w:val="00BF764F"/>
    <w:rsid w:val="00C00775"/>
    <w:rsid w:val="00C011A3"/>
    <w:rsid w:val="00C016E2"/>
    <w:rsid w:val="00C029C4"/>
    <w:rsid w:val="00C029DA"/>
    <w:rsid w:val="00C04EA0"/>
    <w:rsid w:val="00C10CA7"/>
    <w:rsid w:val="00C10F98"/>
    <w:rsid w:val="00C11419"/>
    <w:rsid w:val="00C13061"/>
    <w:rsid w:val="00C1312F"/>
    <w:rsid w:val="00C14E6A"/>
    <w:rsid w:val="00C15808"/>
    <w:rsid w:val="00C15DB1"/>
    <w:rsid w:val="00C2034C"/>
    <w:rsid w:val="00C2037C"/>
    <w:rsid w:val="00C220DB"/>
    <w:rsid w:val="00C223FE"/>
    <w:rsid w:val="00C22FDB"/>
    <w:rsid w:val="00C24263"/>
    <w:rsid w:val="00C26187"/>
    <w:rsid w:val="00C3138C"/>
    <w:rsid w:val="00C32492"/>
    <w:rsid w:val="00C32F19"/>
    <w:rsid w:val="00C35890"/>
    <w:rsid w:val="00C370B4"/>
    <w:rsid w:val="00C425EC"/>
    <w:rsid w:val="00C42C5E"/>
    <w:rsid w:val="00C43D42"/>
    <w:rsid w:val="00C43DAF"/>
    <w:rsid w:val="00C4439F"/>
    <w:rsid w:val="00C4458E"/>
    <w:rsid w:val="00C44D89"/>
    <w:rsid w:val="00C44FFC"/>
    <w:rsid w:val="00C4517B"/>
    <w:rsid w:val="00C4618E"/>
    <w:rsid w:val="00C46CA6"/>
    <w:rsid w:val="00C47D31"/>
    <w:rsid w:val="00C50FD8"/>
    <w:rsid w:val="00C51B5F"/>
    <w:rsid w:val="00C52870"/>
    <w:rsid w:val="00C52DD1"/>
    <w:rsid w:val="00C52E50"/>
    <w:rsid w:val="00C61C34"/>
    <w:rsid w:val="00C6289C"/>
    <w:rsid w:val="00C63104"/>
    <w:rsid w:val="00C65928"/>
    <w:rsid w:val="00C6623F"/>
    <w:rsid w:val="00C667A3"/>
    <w:rsid w:val="00C66BCD"/>
    <w:rsid w:val="00C70B10"/>
    <w:rsid w:val="00C7301C"/>
    <w:rsid w:val="00C73452"/>
    <w:rsid w:val="00C75072"/>
    <w:rsid w:val="00C751F3"/>
    <w:rsid w:val="00C7664A"/>
    <w:rsid w:val="00C81E94"/>
    <w:rsid w:val="00C83602"/>
    <w:rsid w:val="00C85168"/>
    <w:rsid w:val="00C855DD"/>
    <w:rsid w:val="00C86B4F"/>
    <w:rsid w:val="00C9009C"/>
    <w:rsid w:val="00C90758"/>
    <w:rsid w:val="00C91179"/>
    <w:rsid w:val="00C914EB"/>
    <w:rsid w:val="00C920F7"/>
    <w:rsid w:val="00C92C95"/>
    <w:rsid w:val="00C93B06"/>
    <w:rsid w:val="00C93E7A"/>
    <w:rsid w:val="00C94401"/>
    <w:rsid w:val="00C96526"/>
    <w:rsid w:val="00C96DB8"/>
    <w:rsid w:val="00CA0B28"/>
    <w:rsid w:val="00CA2A8A"/>
    <w:rsid w:val="00CA2BCD"/>
    <w:rsid w:val="00CA45C8"/>
    <w:rsid w:val="00CA5D81"/>
    <w:rsid w:val="00CA7E03"/>
    <w:rsid w:val="00CB0D03"/>
    <w:rsid w:val="00CB2CB1"/>
    <w:rsid w:val="00CB3045"/>
    <w:rsid w:val="00CB3815"/>
    <w:rsid w:val="00CB7CBE"/>
    <w:rsid w:val="00CC23D5"/>
    <w:rsid w:val="00CC342B"/>
    <w:rsid w:val="00CC42DC"/>
    <w:rsid w:val="00CC4759"/>
    <w:rsid w:val="00CC4A41"/>
    <w:rsid w:val="00CC5496"/>
    <w:rsid w:val="00CC6A97"/>
    <w:rsid w:val="00CC6BB3"/>
    <w:rsid w:val="00CD01A0"/>
    <w:rsid w:val="00CD01FA"/>
    <w:rsid w:val="00CD0393"/>
    <w:rsid w:val="00CD1336"/>
    <w:rsid w:val="00CD18EB"/>
    <w:rsid w:val="00CD265A"/>
    <w:rsid w:val="00CD2B3A"/>
    <w:rsid w:val="00CD2E03"/>
    <w:rsid w:val="00CD33C7"/>
    <w:rsid w:val="00CD5860"/>
    <w:rsid w:val="00CD601B"/>
    <w:rsid w:val="00CD7E23"/>
    <w:rsid w:val="00CE1449"/>
    <w:rsid w:val="00CE1AAC"/>
    <w:rsid w:val="00CE268C"/>
    <w:rsid w:val="00CE2F01"/>
    <w:rsid w:val="00CE33D8"/>
    <w:rsid w:val="00CE3E7D"/>
    <w:rsid w:val="00CE3FFC"/>
    <w:rsid w:val="00CE4F67"/>
    <w:rsid w:val="00CE6F2A"/>
    <w:rsid w:val="00CE7017"/>
    <w:rsid w:val="00CE7CE9"/>
    <w:rsid w:val="00CF04C7"/>
    <w:rsid w:val="00D00F37"/>
    <w:rsid w:val="00D01A06"/>
    <w:rsid w:val="00D03687"/>
    <w:rsid w:val="00D04EC7"/>
    <w:rsid w:val="00D06098"/>
    <w:rsid w:val="00D10085"/>
    <w:rsid w:val="00D11830"/>
    <w:rsid w:val="00D12E58"/>
    <w:rsid w:val="00D14B9D"/>
    <w:rsid w:val="00D158EE"/>
    <w:rsid w:val="00D15E03"/>
    <w:rsid w:val="00D17C22"/>
    <w:rsid w:val="00D203FA"/>
    <w:rsid w:val="00D22BDE"/>
    <w:rsid w:val="00D23009"/>
    <w:rsid w:val="00D23040"/>
    <w:rsid w:val="00D253BC"/>
    <w:rsid w:val="00D26037"/>
    <w:rsid w:val="00D26AB4"/>
    <w:rsid w:val="00D26CFA"/>
    <w:rsid w:val="00D30034"/>
    <w:rsid w:val="00D318A1"/>
    <w:rsid w:val="00D32422"/>
    <w:rsid w:val="00D346E3"/>
    <w:rsid w:val="00D34B43"/>
    <w:rsid w:val="00D34B93"/>
    <w:rsid w:val="00D3632D"/>
    <w:rsid w:val="00D41BF0"/>
    <w:rsid w:val="00D43603"/>
    <w:rsid w:val="00D4367E"/>
    <w:rsid w:val="00D43F46"/>
    <w:rsid w:val="00D441C3"/>
    <w:rsid w:val="00D44AD6"/>
    <w:rsid w:val="00D46E3F"/>
    <w:rsid w:val="00D4758D"/>
    <w:rsid w:val="00D52FF6"/>
    <w:rsid w:val="00D531A3"/>
    <w:rsid w:val="00D53A34"/>
    <w:rsid w:val="00D53D87"/>
    <w:rsid w:val="00D54AA9"/>
    <w:rsid w:val="00D5562B"/>
    <w:rsid w:val="00D55742"/>
    <w:rsid w:val="00D55F5A"/>
    <w:rsid w:val="00D568FE"/>
    <w:rsid w:val="00D56992"/>
    <w:rsid w:val="00D57BC7"/>
    <w:rsid w:val="00D62BED"/>
    <w:rsid w:val="00D644DF"/>
    <w:rsid w:val="00D7293A"/>
    <w:rsid w:val="00D72D60"/>
    <w:rsid w:val="00D72F2D"/>
    <w:rsid w:val="00D736FE"/>
    <w:rsid w:val="00D73F2E"/>
    <w:rsid w:val="00D740F2"/>
    <w:rsid w:val="00D76FC4"/>
    <w:rsid w:val="00D77021"/>
    <w:rsid w:val="00D80D74"/>
    <w:rsid w:val="00D81228"/>
    <w:rsid w:val="00D8182E"/>
    <w:rsid w:val="00D82785"/>
    <w:rsid w:val="00D833B8"/>
    <w:rsid w:val="00D8587D"/>
    <w:rsid w:val="00D86317"/>
    <w:rsid w:val="00D86B7B"/>
    <w:rsid w:val="00D86E62"/>
    <w:rsid w:val="00D90BEF"/>
    <w:rsid w:val="00D95E8E"/>
    <w:rsid w:val="00D96724"/>
    <w:rsid w:val="00D97273"/>
    <w:rsid w:val="00DA0467"/>
    <w:rsid w:val="00DA300E"/>
    <w:rsid w:val="00DA4103"/>
    <w:rsid w:val="00DA5E81"/>
    <w:rsid w:val="00DA6050"/>
    <w:rsid w:val="00DA7A8B"/>
    <w:rsid w:val="00DB2756"/>
    <w:rsid w:val="00DB36F6"/>
    <w:rsid w:val="00DB3A59"/>
    <w:rsid w:val="00DB4F39"/>
    <w:rsid w:val="00DB64F6"/>
    <w:rsid w:val="00DB7D35"/>
    <w:rsid w:val="00DC0813"/>
    <w:rsid w:val="00DC14DB"/>
    <w:rsid w:val="00DC36C5"/>
    <w:rsid w:val="00DC4E22"/>
    <w:rsid w:val="00DC532E"/>
    <w:rsid w:val="00DC535A"/>
    <w:rsid w:val="00DD3389"/>
    <w:rsid w:val="00DD7028"/>
    <w:rsid w:val="00DD7876"/>
    <w:rsid w:val="00DE00DC"/>
    <w:rsid w:val="00DE0763"/>
    <w:rsid w:val="00DE1061"/>
    <w:rsid w:val="00DE1D9B"/>
    <w:rsid w:val="00DE2379"/>
    <w:rsid w:val="00DE2C84"/>
    <w:rsid w:val="00DE2FBC"/>
    <w:rsid w:val="00DE4BC0"/>
    <w:rsid w:val="00DE54EF"/>
    <w:rsid w:val="00DF04D0"/>
    <w:rsid w:val="00DF21FC"/>
    <w:rsid w:val="00DF25D5"/>
    <w:rsid w:val="00DF2CC4"/>
    <w:rsid w:val="00DF3600"/>
    <w:rsid w:val="00DF57B6"/>
    <w:rsid w:val="00DF5AAE"/>
    <w:rsid w:val="00DF69B6"/>
    <w:rsid w:val="00DF77CA"/>
    <w:rsid w:val="00E0139B"/>
    <w:rsid w:val="00E02CB4"/>
    <w:rsid w:val="00E03E21"/>
    <w:rsid w:val="00E05DB2"/>
    <w:rsid w:val="00E06DEC"/>
    <w:rsid w:val="00E07236"/>
    <w:rsid w:val="00E102E8"/>
    <w:rsid w:val="00E10FA8"/>
    <w:rsid w:val="00E132BB"/>
    <w:rsid w:val="00E149D8"/>
    <w:rsid w:val="00E150DE"/>
    <w:rsid w:val="00E161A6"/>
    <w:rsid w:val="00E170A8"/>
    <w:rsid w:val="00E20430"/>
    <w:rsid w:val="00E206E4"/>
    <w:rsid w:val="00E21E39"/>
    <w:rsid w:val="00E2206A"/>
    <w:rsid w:val="00E220A9"/>
    <w:rsid w:val="00E22C72"/>
    <w:rsid w:val="00E234CE"/>
    <w:rsid w:val="00E24535"/>
    <w:rsid w:val="00E251E4"/>
    <w:rsid w:val="00E26C22"/>
    <w:rsid w:val="00E27516"/>
    <w:rsid w:val="00E31F40"/>
    <w:rsid w:val="00E33A8E"/>
    <w:rsid w:val="00E35121"/>
    <w:rsid w:val="00E36B3B"/>
    <w:rsid w:val="00E36F8E"/>
    <w:rsid w:val="00E36FB8"/>
    <w:rsid w:val="00E37449"/>
    <w:rsid w:val="00E37A66"/>
    <w:rsid w:val="00E406E4"/>
    <w:rsid w:val="00E418DD"/>
    <w:rsid w:val="00E41BF1"/>
    <w:rsid w:val="00E4280D"/>
    <w:rsid w:val="00E4464D"/>
    <w:rsid w:val="00E45284"/>
    <w:rsid w:val="00E4543A"/>
    <w:rsid w:val="00E51460"/>
    <w:rsid w:val="00E51B93"/>
    <w:rsid w:val="00E51CA7"/>
    <w:rsid w:val="00E535EF"/>
    <w:rsid w:val="00E55C78"/>
    <w:rsid w:val="00E560CE"/>
    <w:rsid w:val="00E62552"/>
    <w:rsid w:val="00E63D41"/>
    <w:rsid w:val="00E641A3"/>
    <w:rsid w:val="00E642E9"/>
    <w:rsid w:val="00E643B8"/>
    <w:rsid w:val="00E64EA0"/>
    <w:rsid w:val="00E65025"/>
    <w:rsid w:val="00E658C0"/>
    <w:rsid w:val="00E7054F"/>
    <w:rsid w:val="00E72FAD"/>
    <w:rsid w:val="00E740C2"/>
    <w:rsid w:val="00E74E4B"/>
    <w:rsid w:val="00E755D0"/>
    <w:rsid w:val="00E8041E"/>
    <w:rsid w:val="00E81E04"/>
    <w:rsid w:val="00E85D8A"/>
    <w:rsid w:val="00E86A4E"/>
    <w:rsid w:val="00E90DD3"/>
    <w:rsid w:val="00E93477"/>
    <w:rsid w:val="00E951CB"/>
    <w:rsid w:val="00E969BF"/>
    <w:rsid w:val="00E97154"/>
    <w:rsid w:val="00E97C6A"/>
    <w:rsid w:val="00EA07AC"/>
    <w:rsid w:val="00EA0ADD"/>
    <w:rsid w:val="00EA2733"/>
    <w:rsid w:val="00EA2AAA"/>
    <w:rsid w:val="00EA2D44"/>
    <w:rsid w:val="00EA35CD"/>
    <w:rsid w:val="00EA3D94"/>
    <w:rsid w:val="00EA4201"/>
    <w:rsid w:val="00EA452D"/>
    <w:rsid w:val="00EB20D3"/>
    <w:rsid w:val="00EB323F"/>
    <w:rsid w:val="00EB330D"/>
    <w:rsid w:val="00EB3817"/>
    <w:rsid w:val="00EB658C"/>
    <w:rsid w:val="00EB704D"/>
    <w:rsid w:val="00EB7602"/>
    <w:rsid w:val="00EC09E2"/>
    <w:rsid w:val="00EC0B77"/>
    <w:rsid w:val="00EC221B"/>
    <w:rsid w:val="00EC26F3"/>
    <w:rsid w:val="00EC33BA"/>
    <w:rsid w:val="00EC49AF"/>
    <w:rsid w:val="00EC6DF0"/>
    <w:rsid w:val="00EC7D8B"/>
    <w:rsid w:val="00ED0BF8"/>
    <w:rsid w:val="00ED1160"/>
    <w:rsid w:val="00ED1340"/>
    <w:rsid w:val="00ED3259"/>
    <w:rsid w:val="00ED3A90"/>
    <w:rsid w:val="00ED65B3"/>
    <w:rsid w:val="00ED7E22"/>
    <w:rsid w:val="00EE0236"/>
    <w:rsid w:val="00EE1305"/>
    <w:rsid w:val="00EE4B6C"/>
    <w:rsid w:val="00EE5434"/>
    <w:rsid w:val="00EE77FF"/>
    <w:rsid w:val="00EE79A9"/>
    <w:rsid w:val="00EF0D54"/>
    <w:rsid w:val="00EF2FF0"/>
    <w:rsid w:val="00EF3A67"/>
    <w:rsid w:val="00EF561D"/>
    <w:rsid w:val="00EF5699"/>
    <w:rsid w:val="00EF57D4"/>
    <w:rsid w:val="00EF6038"/>
    <w:rsid w:val="00EF767B"/>
    <w:rsid w:val="00EF76CF"/>
    <w:rsid w:val="00F0111C"/>
    <w:rsid w:val="00F0114D"/>
    <w:rsid w:val="00F05B8C"/>
    <w:rsid w:val="00F06521"/>
    <w:rsid w:val="00F06CC7"/>
    <w:rsid w:val="00F06D99"/>
    <w:rsid w:val="00F07EAE"/>
    <w:rsid w:val="00F109BA"/>
    <w:rsid w:val="00F10FA8"/>
    <w:rsid w:val="00F10FC2"/>
    <w:rsid w:val="00F115F8"/>
    <w:rsid w:val="00F11972"/>
    <w:rsid w:val="00F11C83"/>
    <w:rsid w:val="00F12F60"/>
    <w:rsid w:val="00F12FDD"/>
    <w:rsid w:val="00F1473A"/>
    <w:rsid w:val="00F148B6"/>
    <w:rsid w:val="00F20264"/>
    <w:rsid w:val="00F20325"/>
    <w:rsid w:val="00F2062A"/>
    <w:rsid w:val="00F20763"/>
    <w:rsid w:val="00F22FBF"/>
    <w:rsid w:val="00F2328C"/>
    <w:rsid w:val="00F24361"/>
    <w:rsid w:val="00F25709"/>
    <w:rsid w:val="00F25F79"/>
    <w:rsid w:val="00F268FA"/>
    <w:rsid w:val="00F307AF"/>
    <w:rsid w:val="00F32AD9"/>
    <w:rsid w:val="00F341DB"/>
    <w:rsid w:val="00F3602F"/>
    <w:rsid w:val="00F3636C"/>
    <w:rsid w:val="00F37D5A"/>
    <w:rsid w:val="00F426B9"/>
    <w:rsid w:val="00F43BEA"/>
    <w:rsid w:val="00F45104"/>
    <w:rsid w:val="00F47022"/>
    <w:rsid w:val="00F47114"/>
    <w:rsid w:val="00F479D7"/>
    <w:rsid w:val="00F50079"/>
    <w:rsid w:val="00F514C9"/>
    <w:rsid w:val="00F52CEA"/>
    <w:rsid w:val="00F53A6D"/>
    <w:rsid w:val="00F55C02"/>
    <w:rsid w:val="00F563D0"/>
    <w:rsid w:val="00F57D1D"/>
    <w:rsid w:val="00F61BAA"/>
    <w:rsid w:val="00F64D44"/>
    <w:rsid w:val="00F656A9"/>
    <w:rsid w:val="00F65C30"/>
    <w:rsid w:val="00F66BA8"/>
    <w:rsid w:val="00F66D39"/>
    <w:rsid w:val="00F67F1B"/>
    <w:rsid w:val="00F72805"/>
    <w:rsid w:val="00F728C1"/>
    <w:rsid w:val="00F729E9"/>
    <w:rsid w:val="00F76118"/>
    <w:rsid w:val="00F76E48"/>
    <w:rsid w:val="00F77233"/>
    <w:rsid w:val="00F801EC"/>
    <w:rsid w:val="00F826AE"/>
    <w:rsid w:val="00F8319A"/>
    <w:rsid w:val="00F83219"/>
    <w:rsid w:val="00F854FE"/>
    <w:rsid w:val="00F85641"/>
    <w:rsid w:val="00F86553"/>
    <w:rsid w:val="00F90C1B"/>
    <w:rsid w:val="00F9251F"/>
    <w:rsid w:val="00F926BD"/>
    <w:rsid w:val="00F93713"/>
    <w:rsid w:val="00F93BA5"/>
    <w:rsid w:val="00F94BD0"/>
    <w:rsid w:val="00F951C9"/>
    <w:rsid w:val="00F9621B"/>
    <w:rsid w:val="00FA1C61"/>
    <w:rsid w:val="00FA2919"/>
    <w:rsid w:val="00FA4735"/>
    <w:rsid w:val="00FA484A"/>
    <w:rsid w:val="00FB2977"/>
    <w:rsid w:val="00FB3B17"/>
    <w:rsid w:val="00FB4549"/>
    <w:rsid w:val="00FB46E6"/>
    <w:rsid w:val="00FB4B8B"/>
    <w:rsid w:val="00FB4DAB"/>
    <w:rsid w:val="00FB55EE"/>
    <w:rsid w:val="00FC018F"/>
    <w:rsid w:val="00FC1DDD"/>
    <w:rsid w:val="00FC395B"/>
    <w:rsid w:val="00FC52A2"/>
    <w:rsid w:val="00FC6A2C"/>
    <w:rsid w:val="00FC7151"/>
    <w:rsid w:val="00FC744C"/>
    <w:rsid w:val="00FD3917"/>
    <w:rsid w:val="00FD40A3"/>
    <w:rsid w:val="00FD49FD"/>
    <w:rsid w:val="00FD6118"/>
    <w:rsid w:val="00FD66F5"/>
    <w:rsid w:val="00FE0C2C"/>
    <w:rsid w:val="00FE13A9"/>
    <w:rsid w:val="00FE18C6"/>
    <w:rsid w:val="00FE1B34"/>
    <w:rsid w:val="00FE3550"/>
    <w:rsid w:val="00FE3743"/>
    <w:rsid w:val="00FE4B98"/>
    <w:rsid w:val="00FE53F7"/>
    <w:rsid w:val="00FE6CF2"/>
    <w:rsid w:val="00FE7342"/>
    <w:rsid w:val="00FF6654"/>
    <w:rsid w:val="00FF6F59"/>
    <w:rsid w:val="00FF7E3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66FBBF"/>
  <w15:docId w15:val="{CAFA260A-C533-6A42-8779-5B88E2AE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D05"/>
    <w:rPr>
      <w:lang w:val="en-US" w:eastAsia="zh-CN"/>
    </w:rPr>
  </w:style>
  <w:style w:type="paragraph" w:styleId="Heading1">
    <w:name w:val="heading 1"/>
    <w:basedOn w:val="Normal"/>
    <w:next w:val="Normal"/>
    <w:qFormat/>
    <w:rsid w:val="00F24361"/>
    <w:pPr>
      <w:keepNext/>
      <w:widowControl w:val="0"/>
      <w:outlineLvl w:val="0"/>
    </w:pPr>
    <w:rPr>
      <w:sz w:val="24"/>
      <w:szCs w:val="24"/>
    </w:rPr>
  </w:style>
  <w:style w:type="paragraph" w:styleId="Heading2">
    <w:name w:val="heading 2"/>
    <w:basedOn w:val="Normal"/>
    <w:next w:val="Normal"/>
    <w:qFormat/>
    <w:rsid w:val="00F24361"/>
    <w:pPr>
      <w:keepNext/>
      <w:widowControl w:val="0"/>
      <w:outlineLvl w:val="1"/>
    </w:pPr>
    <w:rPr>
      <w:b/>
      <w:bCs/>
      <w:sz w:val="24"/>
      <w:szCs w:val="24"/>
    </w:rPr>
  </w:style>
  <w:style w:type="paragraph" w:styleId="Heading3">
    <w:name w:val="heading 3"/>
    <w:basedOn w:val="Normal"/>
    <w:next w:val="Normal"/>
    <w:qFormat/>
    <w:rsid w:val="008E4E4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24361"/>
    <w:pPr>
      <w:widowControl w:val="0"/>
    </w:pPr>
    <w:rPr>
      <w:sz w:val="24"/>
      <w:szCs w:val="24"/>
    </w:rPr>
  </w:style>
  <w:style w:type="character" w:styleId="Hyperlink">
    <w:name w:val="Hyperlink"/>
    <w:uiPriority w:val="99"/>
    <w:rsid w:val="0074129E"/>
    <w:rPr>
      <w:color w:val="0000FF"/>
      <w:u w:val="single"/>
    </w:rPr>
  </w:style>
  <w:style w:type="paragraph" w:styleId="NormalWeb">
    <w:name w:val="Normal (Web)"/>
    <w:basedOn w:val="Normal"/>
    <w:uiPriority w:val="99"/>
    <w:rsid w:val="0074129E"/>
    <w:pPr>
      <w:spacing w:before="100" w:beforeAutospacing="1" w:after="100" w:afterAutospacing="1"/>
    </w:pPr>
    <w:rPr>
      <w:rFonts w:eastAsia="SimSun"/>
      <w:sz w:val="24"/>
      <w:szCs w:val="24"/>
      <w:lang w:val="fr-FR"/>
    </w:rPr>
  </w:style>
  <w:style w:type="character" w:customStyle="1" w:styleId="hithighlite">
    <w:name w:val="hithighlite"/>
    <w:rsid w:val="008E4E4C"/>
    <w:rPr>
      <w:b/>
      <w:bCs/>
      <w:color w:val="FF0000"/>
    </w:rPr>
  </w:style>
  <w:style w:type="paragraph" w:styleId="BalloonText">
    <w:name w:val="Balloon Text"/>
    <w:basedOn w:val="Normal"/>
    <w:semiHidden/>
    <w:rsid w:val="00BB1DB5"/>
    <w:rPr>
      <w:rFonts w:ascii="Tahoma" w:hAnsi="Tahoma" w:cs="Tahoma"/>
      <w:sz w:val="16"/>
      <w:szCs w:val="16"/>
    </w:rPr>
  </w:style>
  <w:style w:type="paragraph" w:styleId="EndnoteText">
    <w:name w:val="endnote text"/>
    <w:basedOn w:val="Normal"/>
    <w:semiHidden/>
    <w:rsid w:val="00823234"/>
    <w:rPr>
      <w:lang w:eastAsia="fr-FR"/>
    </w:rPr>
  </w:style>
  <w:style w:type="character" w:styleId="EndnoteReference">
    <w:name w:val="endnote reference"/>
    <w:semiHidden/>
    <w:rsid w:val="00823234"/>
    <w:rPr>
      <w:vertAlign w:val="superscript"/>
    </w:rPr>
  </w:style>
  <w:style w:type="paragraph" w:styleId="Footer">
    <w:name w:val="footer"/>
    <w:basedOn w:val="Normal"/>
    <w:rsid w:val="00AE11F6"/>
    <w:pPr>
      <w:tabs>
        <w:tab w:val="center" w:pos="4536"/>
        <w:tab w:val="right" w:pos="9072"/>
      </w:tabs>
    </w:pPr>
  </w:style>
  <w:style w:type="character" w:styleId="PageNumber">
    <w:name w:val="page number"/>
    <w:basedOn w:val="DefaultParagraphFont"/>
    <w:rsid w:val="00AE11F6"/>
  </w:style>
  <w:style w:type="paragraph" w:styleId="ListParagraph">
    <w:name w:val="List Paragraph"/>
    <w:basedOn w:val="Normal"/>
    <w:uiPriority w:val="34"/>
    <w:qFormat/>
    <w:rsid w:val="009B74D1"/>
    <w:pPr>
      <w:ind w:left="720"/>
      <w:contextualSpacing/>
    </w:pPr>
  </w:style>
  <w:style w:type="character" w:styleId="CommentReference">
    <w:name w:val="annotation reference"/>
    <w:rsid w:val="009115D9"/>
    <w:rPr>
      <w:sz w:val="16"/>
      <w:szCs w:val="16"/>
    </w:rPr>
  </w:style>
  <w:style w:type="paragraph" w:styleId="CommentText">
    <w:name w:val="annotation text"/>
    <w:basedOn w:val="Normal"/>
    <w:link w:val="CommentTextChar"/>
    <w:uiPriority w:val="99"/>
    <w:semiHidden/>
    <w:unhideWhenUsed/>
    <w:rsid w:val="002B106E"/>
  </w:style>
  <w:style w:type="character" w:customStyle="1" w:styleId="CommentTextChar">
    <w:name w:val="Comment Text Char"/>
    <w:basedOn w:val="DefaultParagraphFont"/>
    <w:link w:val="CommentText"/>
    <w:uiPriority w:val="99"/>
    <w:semiHidden/>
    <w:rsid w:val="002B106E"/>
    <w:rPr>
      <w:lang w:val="en-US" w:eastAsia="zh-CN"/>
    </w:rPr>
  </w:style>
  <w:style w:type="paragraph" w:customStyle="1" w:styleId="Pa4">
    <w:name w:val="Pa4"/>
    <w:basedOn w:val="Normal"/>
    <w:next w:val="Normal"/>
    <w:uiPriority w:val="99"/>
    <w:rsid w:val="00A41D05"/>
    <w:pPr>
      <w:autoSpaceDE w:val="0"/>
      <w:autoSpaceDN w:val="0"/>
      <w:adjustRightInd w:val="0"/>
      <w:spacing w:line="221" w:lineRule="atLeast"/>
    </w:pPr>
    <w:rPr>
      <w:rFonts w:ascii="Adobe Garamond Pro" w:hAnsi="Adobe Garamond Pro"/>
      <w:sz w:val="24"/>
      <w:szCs w:val="24"/>
      <w:lang w:eastAsia="fr-FR"/>
    </w:rPr>
  </w:style>
  <w:style w:type="character" w:customStyle="1" w:styleId="A5">
    <w:name w:val="A5"/>
    <w:uiPriority w:val="99"/>
    <w:rsid w:val="00A41D05"/>
    <w:rPr>
      <w:rFonts w:cs="Adobe Garamond Pro"/>
      <w:color w:val="221E1F"/>
      <w:sz w:val="12"/>
      <w:szCs w:val="12"/>
    </w:rPr>
  </w:style>
  <w:style w:type="character" w:customStyle="1" w:styleId="A3">
    <w:name w:val="A3"/>
    <w:uiPriority w:val="99"/>
    <w:rsid w:val="002F593F"/>
    <w:rPr>
      <w:rFonts w:cs="Palatino"/>
      <w:i/>
      <w:iCs/>
      <w:color w:val="221E1F"/>
      <w:sz w:val="18"/>
      <w:szCs w:val="18"/>
    </w:rPr>
  </w:style>
  <w:style w:type="table" w:styleId="TableGrid">
    <w:name w:val="Table Grid"/>
    <w:basedOn w:val="TableNormal"/>
    <w:uiPriority w:val="39"/>
    <w:rsid w:val="00C91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BA26ED"/>
  </w:style>
  <w:style w:type="character" w:styleId="Emphasis">
    <w:name w:val="Emphasis"/>
    <w:basedOn w:val="DefaultParagraphFont"/>
    <w:uiPriority w:val="20"/>
    <w:qFormat/>
    <w:rsid w:val="00BA26ED"/>
    <w:rPr>
      <w:i/>
      <w:iCs/>
    </w:rPr>
  </w:style>
  <w:style w:type="character" w:styleId="Strong">
    <w:name w:val="Strong"/>
    <w:basedOn w:val="DefaultParagraphFont"/>
    <w:uiPriority w:val="22"/>
    <w:qFormat/>
    <w:rsid w:val="002F612F"/>
    <w:rPr>
      <w:b/>
      <w:bCs/>
    </w:rPr>
  </w:style>
  <w:style w:type="paragraph" w:customStyle="1" w:styleId="texte">
    <w:name w:val="texte"/>
    <w:basedOn w:val="Normal"/>
    <w:rsid w:val="00FC395B"/>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FC395B"/>
    <w:rPr>
      <w:color w:val="954F72" w:themeColor="followedHyperlink"/>
      <w:u w:val="single"/>
    </w:rPr>
  </w:style>
  <w:style w:type="character" w:customStyle="1" w:styleId="apple-converted-space">
    <w:name w:val="apple-converted-space"/>
    <w:basedOn w:val="DefaultParagraphFont"/>
    <w:rsid w:val="00EB658C"/>
  </w:style>
  <w:style w:type="character" w:customStyle="1" w:styleId="UnresolvedMention1">
    <w:name w:val="Unresolved Mention1"/>
    <w:basedOn w:val="DefaultParagraphFont"/>
    <w:uiPriority w:val="99"/>
    <w:semiHidden/>
    <w:unhideWhenUsed/>
    <w:rsid w:val="00527148"/>
    <w:rPr>
      <w:color w:val="605E5C"/>
      <w:shd w:val="clear" w:color="auto" w:fill="E1DFDD"/>
    </w:rPr>
  </w:style>
  <w:style w:type="character" w:styleId="UnresolvedMention">
    <w:name w:val="Unresolved Mention"/>
    <w:basedOn w:val="DefaultParagraphFont"/>
    <w:uiPriority w:val="99"/>
    <w:semiHidden/>
    <w:unhideWhenUsed/>
    <w:rsid w:val="005A0887"/>
    <w:rPr>
      <w:color w:val="605E5C"/>
      <w:shd w:val="clear" w:color="auto" w:fill="E1DFDD"/>
    </w:rPr>
  </w:style>
  <w:style w:type="paragraph" w:styleId="Header">
    <w:name w:val="header"/>
    <w:basedOn w:val="Normal"/>
    <w:link w:val="HeaderChar"/>
    <w:uiPriority w:val="99"/>
    <w:unhideWhenUsed/>
    <w:rsid w:val="00F341DB"/>
    <w:pPr>
      <w:tabs>
        <w:tab w:val="center" w:pos="4680"/>
        <w:tab w:val="right" w:pos="9360"/>
      </w:tabs>
    </w:pPr>
  </w:style>
  <w:style w:type="character" w:customStyle="1" w:styleId="HeaderChar">
    <w:name w:val="Header Char"/>
    <w:basedOn w:val="DefaultParagraphFont"/>
    <w:link w:val="Header"/>
    <w:uiPriority w:val="99"/>
    <w:rsid w:val="00F341DB"/>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6294">
      <w:bodyDiv w:val="1"/>
      <w:marLeft w:val="0"/>
      <w:marRight w:val="0"/>
      <w:marTop w:val="0"/>
      <w:marBottom w:val="0"/>
      <w:divBdr>
        <w:top w:val="none" w:sz="0" w:space="0" w:color="auto"/>
        <w:left w:val="none" w:sz="0" w:space="0" w:color="auto"/>
        <w:bottom w:val="none" w:sz="0" w:space="0" w:color="auto"/>
        <w:right w:val="none" w:sz="0" w:space="0" w:color="auto"/>
      </w:divBdr>
    </w:div>
    <w:div w:id="238246960">
      <w:bodyDiv w:val="1"/>
      <w:marLeft w:val="0"/>
      <w:marRight w:val="0"/>
      <w:marTop w:val="0"/>
      <w:marBottom w:val="0"/>
      <w:divBdr>
        <w:top w:val="none" w:sz="0" w:space="0" w:color="auto"/>
        <w:left w:val="none" w:sz="0" w:space="0" w:color="auto"/>
        <w:bottom w:val="none" w:sz="0" w:space="0" w:color="auto"/>
        <w:right w:val="none" w:sz="0" w:space="0" w:color="auto"/>
      </w:divBdr>
    </w:div>
    <w:div w:id="328605022">
      <w:bodyDiv w:val="1"/>
      <w:marLeft w:val="0"/>
      <w:marRight w:val="0"/>
      <w:marTop w:val="0"/>
      <w:marBottom w:val="0"/>
      <w:divBdr>
        <w:top w:val="none" w:sz="0" w:space="0" w:color="auto"/>
        <w:left w:val="none" w:sz="0" w:space="0" w:color="auto"/>
        <w:bottom w:val="none" w:sz="0" w:space="0" w:color="auto"/>
        <w:right w:val="none" w:sz="0" w:space="0" w:color="auto"/>
      </w:divBdr>
    </w:div>
    <w:div w:id="419330942">
      <w:bodyDiv w:val="1"/>
      <w:marLeft w:val="0"/>
      <w:marRight w:val="0"/>
      <w:marTop w:val="0"/>
      <w:marBottom w:val="0"/>
      <w:divBdr>
        <w:top w:val="none" w:sz="0" w:space="0" w:color="auto"/>
        <w:left w:val="none" w:sz="0" w:space="0" w:color="auto"/>
        <w:bottom w:val="none" w:sz="0" w:space="0" w:color="auto"/>
        <w:right w:val="none" w:sz="0" w:space="0" w:color="auto"/>
      </w:divBdr>
    </w:div>
    <w:div w:id="421612137">
      <w:bodyDiv w:val="1"/>
      <w:marLeft w:val="0"/>
      <w:marRight w:val="0"/>
      <w:marTop w:val="0"/>
      <w:marBottom w:val="0"/>
      <w:divBdr>
        <w:top w:val="none" w:sz="0" w:space="0" w:color="auto"/>
        <w:left w:val="none" w:sz="0" w:space="0" w:color="auto"/>
        <w:bottom w:val="none" w:sz="0" w:space="0" w:color="auto"/>
        <w:right w:val="none" w:sz="0" w:space="0" w:color="auto"/>
      </w:divBdr>
    </w:div>
    <w:div w:id="618999868">
      <w:bodyDiv w:val="1"/>
      <w:marLeft w:val="0"/>
      <w:marRight w:val="0"/>
      <w:marTop w:val="0"/>
      <w:marBottom w:val="0"/>
      <w:divBdr>
        <w:top w:val="none" w:sz="0" w:space="0" w:color="auto"/>
        <w:left w:val="none" w:sz="0" w:space="0" w:color="auto"/>
        <w:bottom w:val="none" w:sz="0" w:space="0" w:color="auto"/>
        <w:right w:val="none" w:sz="0" w:space="0" w:color="auto"/>
      </w:divBdr>
      <w:divsChild>
        <w:div w:id="1083377645">
          <w:marLeft w:val="0"/>
          <w:marRight w:val="0"/>
          <w:marTop w:val="0"/>
          <w:marBottom w:val="0"/>
          <w:divBdr>
            <w:top w:val="none" w:sz="0" w:space="0" w:color="auto"/>
            <w:left w:val="none" w:sz="0" w:space="0" w:color="auto"/>
            <w:bottom w:val="none" w:sz="0" w:space="0" w:color="auto"/>
            <w:right w:val="none" w:sz="0" w:space="0" w:color="auto"/>
          </w:divBdr>
          <w:divsChild>
            <w:div w:id="518473451">
              <w:marLeft w:val="0"/>
              <w:marRight w:val="0"/>
              <w:marTop w:val="0"/>
              <w:marBottom w:val="0"/>
              <w:divBdr>
                <w:top w:val="none" w:sz="0" w:space="0" w:color="auto"/>
                <w:left w:val="none" w:sz="0" w:space="0" w:color="auto"/>
                <w:bottom w:val="none" w:sz="0" w:space="0" w:color="auto"/>
                <w:right w:val="none" w:sz="0" w:space="0" w:color="auto"/>
              </w:divBdr>
              <w:divsChild>
                <w:div w:id="611863555">
                  <w:marLeft w:val="0"/>
                  <w:marRight w:val="0"/>
                  <w:marTop w:val="0"/>
                  <w:marBottom w:val="0"/>
                  <w:divBdr>
                    <w:top w:val="none" w:sz="0" w:space="0" w:color="auto"/>
                    <w:left w:val="none" w:sz="0" w:space="0" w:color="auto"/>
                    <w:bottom w:val="none" w:sz="0" w:space="0" w:color="auto"/>
                    <w:right w:val="none" w:sz="0" w:space="0" w:color="auto"/>
                  </w:divBdr>
                  <w:divsChild>
                    <w:div w:id="336082161">
                      <w:marLeft w:val="0"/>
                      <w:marRight w:val="0"/>
                      <w:marTop w:val="0"/>
                      <w:marBottom w:val="0"/>
                      <w:divBdr>
                        <w:top w:val="none" w:sz="0" w:space="0" w:color="auto"/>
                        <w:left w:val="none" w:sz="0" w:space="0" w:color="auto"/>
                        <w:bottom w:val="none" w:sz="0" w:space="0" w:color="auto"/>
                        <w:right w:val="none" w:sz="0" w:space="0" w:color="auto"/>
                      </w:divBdr>
                      <w:divsChild>
                        <w:div w:id="1975788347">
                          <w:marLeft w:val="0"/>
                          <w:marRight w:val="0"/>
                          <w:marTop w:val="0"/>
                          <w:marBottom w:val="0"/>
                          <w:divBdr>
                            <w:top w:val="none" w:sz="0" w:space="0" w:color="auto"/>
                            <w:left w:val="none" w:sz="0" w:space="0" w:color="auto"/>
                            <w:bottom w:val="none" w:sz="0" w:space="0" w:color="auto"/>
                            <w:right w:val="none" w:sz="0" w:space="0" w:color="auto"/>
                          </w:divBdr>
                          <w:divsChild>
                            <w:div w:id="1945305478">
                              <w:marLeft w:val="0"/>
                              <w:marRight w:val="0"/>
                              <w:marTop w:val="0"/>
                              <w:marBottom w:val="0"/>
                              <w:divBdr>
                                <w:top w:val="none" w:sz="0" w:space="0" w:color="auto"/>
                                <w:left w:val="none" w:sz="0" w:space="0" w:color="auto"/>
                                <w:bottom w:val="none" w:sz="0" w:space="0" w:color="auto"/>
                                <w:right w:val="none" w:sz="0" w:space="0" w:color="auto"/>
                              </w:divBdr>
                              <w:divsChild>
                                <w:div w:id="176581909">
                                  <w:marLeft w:val="0"/>
                                  <w:marRight w:val="0"/>
                                  <w:marTop w:val="0"/>
                                  <w:marBottom w:val="0"/>
                                  <w:divBdr>
                                    <w:top w:val="none" w:sz="0" w:space="0" w:color="auto"/>
                                    <w:left w:val="none" w:sz="0" w:space="0" w:color="auto"/>
                                    <w:bottom w:val="none" w:sz="0" w:space="0" w:color="auto"/>
                                    <w:right w:val="none" w:sz="0" w:space="0" w:color="auto"/>
                                  </w:divBdr>
                                  <w:divsChild>
                                    <w:div w:id="885262800">
                                      <w:blockQuote w:val="1"/>
                                      <w:marLeft w:val="720"/>
                                      <w:marRight w:val="720"/>
                                      <w:marTop w:val="100"/>
                                      <w:marBottom w:val="100"/>
                                      <w:divBdr>
                                        <w:top w:val="none" w:sz="0" w:space="0" w:color="auto"/>
                                        <w:left w:val="none" w:sz="0" w:space="0" w:color="auto"/>
                                        <w:bottom w:val="none" w:sz="0" w:space="0" w:color="auto"/>
                                        <w:right w:val="none" w:sz="0" w:space="0" w:color="auto"/>
                                      </w:divBdr>
                                    </w:div>
                                    <w:div w:id="950164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836135">
      <w:bodyDiv w:val="1"/>
      <w:marLeft w:val="0"/>
      <w:marRight w:val="0"/>
      <w:marTop w:val="0"/>
      <w:marBottom w:val="0"/>
      <w:divBdr>
        <w:top w:val="none" w:sz="0" w:space="0" w:color="auto"/>
        <w:left w:val="none" w:sz="0" w:space="0" w:color="auto"/>
        <w:bottom w:val="none" w:sz="0" w:space="0" w:color="auto"/>
        <w:right w:val="none" w:sz="0" w:space="0" w:color="auto"/>
      </w:divBdr>
      <w:divsChild>
        <w:div w:id="407264433">
          <w:marLeft w:val="0"/>
          <w:marRight w:val="0"/>
          <w:marTop w:val="0"/>
          <w:marBottom w:val="0"/>
          <w:divBdr>
            <w:top w:val="none" w:sz="0" w:space="0" w:color="auto"/>
            <w:left w:val="none" w:sz="0" w:space="0" w:color="auto"/>
            <w:bottom w:val="none" w:sz="0" w:space="0" w:color="auto"/>
            <w:right w:val="none" w:sz="0" w:space="0" w:color="auto"/>
          </w:divBdr>
          <w:divsChild>
            <w:div w:id="1310398169">
              <w:marLeft w:val="0"/>
              <w:marRight w:val="0"/>
              <w:marTop w:val="0"/>
              <w:marBottom w:val="0"/>
              <w:divBdr>
                <w:top w:val="none" w:sz="0" w:space="0" w:color="auto"/>
                <w:left w:val="none" w:sz="0" w:space="0" w:color="auto"/>
                <w:bottom w:val="none" w:sz="0" w:space="0" w:color="auto"/>
                <w:right w:val="none" w:sz="0" w:space="0" w:color="auto"/>
              </w:divBdr>
              <w:divsChild>
                <w:div w:id="1262103367">
                  <w:marLeft w:val="0"/>
                  <w:marRight w:val="0"/>
                  <w:marTop w:val="0"/>
                  <w:marBottom w:val="0"/>
                  <w:divBdr>
                    <w:top w:val="none" w:sz="0" w:space="0" w:color="auto"/>
                    <w:left w:val="none" w:sz="0" w:space="0" w:color="auto"/>
                    <w:bottom w:val="none" w:sz="0" w:space="0" w:color="auto"/>
                    <w:right w:val="none" w:sz="0" w:space="0" w:color="auto"/>
                  </w:divBdr>
                  <w:divsChild>
                    <w:div w:id="871842115">
                      <w:marLeft w:val="0"/>
                      <w:marRight w:val="0"/>
                      <w:marTop w:val="0"/>
                      <w:marBottom w:val="0"/>
                      <w:divBdr>
                        <w:top w:val="none" w:sz="0" w:space="0" w:color="auto"/>
                        <w:left w:val="none" w:sz="0" w:space="0" w:color="auto"/>
                        <w:bottom w:val="none" w:sz="0" w:space="0" w:color="auto"/>
                        <w:right w:val="none" w:sz="0" w:space="0" w:color="auto"/>
                      </w:divBdr>
                      <w:divsChild>
                        <w:div w:id="1751341651">
                          <w:marLeft w:val="0"/>
                          <w:marRight w:val="0"/>
                          <w:marTop w:val="0"/>
                          <w:marBottom w:val="0"/>
                          <w:divBdr>
                            <w:top w:val="none" w:sz="0" w:space="0" w:color="auto"/>
                            <w:left w:val="none" w:sz="0" w:space="0" w:color="auto"/>
                            <w:bottom w:val="none" w:sz="0" w:space="0" w:color="auto"/>
                            <w:right w:val="none" w:sz="0" w:space="0" w:color="auto"/>
                          </w:divBdr>
                          <w:divsChild>
                            <w:div w:id="1064328631">
                              <w:marLeft w:val="0"/>
                              <w:marRight w:val="0"/>
                              <w:marTop w:val="0"/>
                              <w:marBottom w:val="0"/>
                              <w:divBdr>
                                <w:top w:val="none" w:sz="0" w:space="0" w:color="auto"/>
                                <w:left w:val="none" w:sz="0" w:space="0" w:color="auto"/>
                                <w:bottom w:val="none" w:sz="0" w:space="0" w:color="auto"/>
                                <w:right w:val="none" w:sz="0" w:space="0" w:color="auto"/>
                              </w:divBdr>
                            </w:div>
                            <w:div w:id="14387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194647">
      <w:bodyDiv w:val="1"/>
      <w:marLeft w:val="0"/>
      <w:marRight w:val="0"/>
      <w:marTop w:val="0"/>
      <w:marBottom w:val="0"/>
      <w:divBdr>
        <w:top w:val="none" w:sz="0" w:space="0" w:color="auto"/>
        <w:left w:val="none" w:sz="0" w:space="0" w:color="auto"/>
        <w:bottom w:val="none" w:sz="0" w:space="0" w:color="auto"/>
        <w:right w:val="none" w:sz="0" w:space="0" w:color="auto"/>
      </w:divBdr>
      <w:divsChild>
        <w:div w:id="1447967135">
          <w:marLeft w:val="0"/>
          <w:marRight w:val="0"/>
          <w:marTop w:val="0"/>
          <w:marBottom w:val="0"/>
          <w:divBdr>
            <w:top w:val="none" w:sz="0" w:space="0" w:color="auto"/>
            <w:left w:val="none" w:sz="0" w:space="0" w:color="auto"/>
            <w:bottom w:val="none" w:sz="0" w:space="0" w:color="auto"/>
            <w:right w:val="none" w:sz="0" w:space="0" w:color="auto"/>
          </w:divBdr>
          <w:divsChild>
            <w:div w:id="1263219598">
              <w:marLeft w:val="0"/>
              <w:marRight w:val="0"/>
              <w:marTop w:val="0"/>
              <w:marBottom w:val="0"/>
              <w:divBdr>
                <w:top w:val="none" w:sz="0" w:space="0" w:color="auto"/>
                <w:left w:val="none" w:sz="0" w:space="0" w:color="auto"/>
                <w:bottom w:val="none" w:sz="0" w:space="0" w:color="auto"/>
                <w:right w:val="none" w:sz="0" w:space="0" w:color="auto"/>
              </w:divBdr>
              <w:divsChild>
                <w:div w:id="647974426">
                  <w:marLeft w:val="0"/>
                  <w:marRight w:val="0"/>
                  <w:marTop w:val="0"/>
                  <w:marBottom w:val="0"/>
                  <w:divBdr>
                    <w:top w:val="none" w:sz="0" w:space="0" w:color="auto"/>
                    <w:left w:val="none" w:sz="0" w:space="0" w:color="auto"/>
                    <w:bottom w:val="none" w:sz="0" w:space="0" w:color="auto"/>
                    <w:right w:val="none" w:sz="0" w:space="0" w:color="auto"/>
                  </w:divBdr>
                  <w:divsChild>
                    <w:div w:id="713238165">
                      <w:marLeft w:val="0"/>
                      <w:marRight w:val="0"/>
                      <w:marTop w:val="0"/>
                      <w:marBottom w:val="0"/>
                      <w:divBdr>
                        <w:top w:val="none" w:sz="0" w:space="0" w:color="auto"/>
                        <w:left w:val="none" w:sz="0" w:space="0" w:color="auto"/>
                        <w:bottom w:val="none" w:sz="0" w:space="0" w:color="auto"/>
                        <w:right w:val="none" w:sz="0" w:space="0" w:color="auto"/>
                      </w:divBdr>
                      <w:divsChild>
                        <w:div w:id="1996104040">
                          <w:marLeft w:val="0"/>
                          <w:marRight w:val="0"/>
                          <w:marTop w:val="0"/>
                          <w:marBottom w:val="0"/>
                          <w:divBdr>
                            <w:top w:val="none" w:sz="0" w:space="0" w:color="auto"/>
                            <w:left w:val="none" w:sz="0" w:space="0" w:color="auto"/>
                            <w:bottom w:val="none" w:sz="0" w:space="0" w:color="auto"/>
                            <w:right w:val="none" w:sz="0" w:space="0" w:color="auto"/>
                          </w:divBdr>
                          <w:divsChild>
                            <w:div w:id="7970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6120">
      <w:bodyDiv w:val="1"/>
      <w:marLeft w:val="0"/>
      <w:marRight w:val="0"/>
      <w:marTop w:val="0"/>
      <w:marBottom w:val="0"/>
      <w:divBdr>
        <w:top w:val="none" w:sz="0" w:space="0" w:color="auto"/>
        <w:left w:val="none" w:sz="0" w:space="0" w:color="auto"/>
        <w:bottom w:val="none" w:sz="0" w:space="0" w:color="auto"/>
        <w:right w:val="none" w:sz="0" w:space="0" w:color="auto"/>
      </w:divBdr>
    </w:div>
    <w:div w:id="830675362">
      <w:bodyDiv w:val="1"/>
      <w:marLeft w:val="0"/>
      <w:marRight w:val="0"/>
      <w:marTop w:val="0"/>
      <w:marBottom w:val="0"/>
      <w:divBdr>
        <w:top w:val="none" w:sz="0" w:space="0" w:color="auto"/>
        <w:left w:val="none" w:sz="0" w:space="0" w:color="auto"/>
        <w:bottom w:val="none" w:sz="0" w:space="0" w:color="auto"/>
        <w:right w:val="none" w:sz="0" w:space="0" w:color="auto"/>
      </w:divBdr>
      <w:divsChild>
        <w:div w:id="632364744">
          <w:marLeft w:val="0"/>
          <w:marRight w:val="0"/>
          <w:marTop w:val="0"/>
          <w:marBottom w:val="0"/>
          <w:divBdr>
            <w:top w:val="none" w:sz="0" w:space="0" w:color="auto"/>
            <w:left w:val="none" w:sz="0" w:space="0" w:color="auto"/>
            <w:bottom w:val="none" w:sz="0" w:space="0" w:color="auto"/>
            <w:right w:val="none" w:sz="0" w:space="0" w:color="auto"/>
          </w:divBdr>
        </w:div>
        <w:div w:id="2092002090">
          <w:marLeft w:val="0"/>
          <w:marRight w:val="0"/>
          <w:marTop w:val="0"/>
          <w:marBottom w:val="0"/>
          <w:divBdr>
            <w:top w:val="none" w:sz="0" w:space="0" w:color="auto"/>
            <w:left w:val="none" w:sz="0" w:space="0" w:color="auto"/>
            <w:bottom w:val="none" w:sz="0" w:space="0" w:color="auto"/>
            <w:right w:val="none" w:sz="0" w:space="0" w:color="auto"/>
          </w:divBdr>
        </w:div>
        <w:div w:id="1192650522">
          <w:marLeft w:val="0"/>
          <w:marRight w:val="0"/>
          <w:marTop w:val="0"/>
          <w:marBottom w:val="0"/>
          <w:divBdr>
            <w:top w:val="none" w:sz="0" w:space="0" w:color="auto"/>
            <w:left w:val="none" w:sz="0" w:space="0" w:color="auto"/>
            <w:bottom w:val="none" w:sz="0" w:space="0" w:color="auto"/>
            <w:right w:val="none" w:sz="0" w:space="0" w:color="auto"/>
          </w:divBdr>
        </w:div>
        <w:div w:id="2059626576">
          <w:marLeft w:val="0"/>
          <w:marRight w:val="0"/>
          <w:marTop w:val="0"/>
          <w:marBottom w:val="0"/>
          <w:divBdr>
            <w:top w:val="none" w:sz="0" w:space="0" w:color="auto"/>
            <w:left w:val="none" w:sz="0" w:space="0" w:color="auto"/>
            <w:bottom w:val="none" w:sz="0" w:space="0" w:color="auto"/>
            <w:right w:val="none" w:sz="0" w:space="0" w:color="auto"/>
          </w:divBdr>
        </w:div>
        <w:div w:id="1650940811">
          <w:marLeft w:val="0"/>
          <w:marRight w:val="0"/>
          <w:marTop w:val="0"/>
          <w:marBottom w:val="0"/>
          <w:divBdr>
            <w:top w:val="none" w:sz="0" w:space="0" w:color="auto"/>
            <w:left w:val="none" w:sz="0" w:space="0" w:color="auto"/>
            <w:bottom w:val="none" w:sz="0" w:space="0" w:color="auto"/>
            <w:right w:val="none" w:sz="0" w:space="0" w:color="auto"/>
          </w:divBdr>
        </w:div>
        <w:div w:id="2092003581">
          <w:marLeft w:val="0"/>
          <w:marRight w:val="0"/>
          <w:marTop w:val="0"/>
          <w:marBottom w:val="0"/>
          <w:divBdr>
            <w:top w:val="none" w:sz="0" w:space="0" w:color="auto"/>
            <w:left w:val="none" w:sz="0" w:space="0" w:color="auto"/>
            <w:bottom w:val="none" w:sz="0" w:space="0" w:color="auto"/>
            <w:right w:val="none" w:sz="0" w:space="0" w:color="auto"/>
          </w:divBdr>
        </w:div>
        <w:div w:id="1157261501">
          <w:marLeft w:val="0"/>
          <w:marRight w:val="0"/>
          <w:marTop w:val="0"/>
          <w:marBottom w:val="0"/>
          <w:divBdr>
            <w:top w:val="none" w:sz="0" w:space="0" w:color="auto"/>
            <w:left w:val="none" w:sz="0" w:space="0" w:color="auto"/>
            <w:bottom w:val="none" w:sz="0" w:space="0" w:color="auto"/>
            <w:right w:val="none" w:sz="0" w:space="0" w:color="auto"/>
          </w:divBdr>
        </w:div>
        <w:div w:id="877736809">
          <w:marLeft w:val="0"/>
          <w:marRight w:val="0"/>
          <w:marTop w:val="0"/>
          <w:marBottom w:val="0"/>
          <w:divBdr>
            <w:top w:val="none" w:sz="0" w:space="0" w:color="auto"/>
            <w:left w:val="none" w:sz="0" w:space="0" w:color="auto"/>
            <w:bottom w:val="none" w:sz="0" w:space="0" w:color="auto"/>
            <w:right w:val="none" w:sz="0" w:space="0" w:color="auto"/>
          </w:divBdr>
        </w:div>
        <w:div w:id="1359157385">
          <w:marLeft w:val="0"/>
          <w:marRight w:val="0"/>
          <w:marTop w:val="0"/>
          <w:marBottom w:val="0"/>
          <w:divBdr>
            <w:top w:val="none" w:sz="0" w:space="0" w:color="auto"/>
            <w:left w:val="none" w:sz="0" w:space="0" w:color="auto"/>
            <w:bottom w:val="none" w:sz="0" w:space="0" w:color="auto"/>
            <w:right w:val="none" w:sz="0" w:space="0" w:color="auto"/>
          </w:divBdr>
        </w:div>
        <w:div w:id="1459030457">
          <w:marLeft w:val="0"/>
          <w:marRight w:val="0"/>
          <w:marTop w:val="0"/>
          <w:marBottom w:val="0"/>
          <w:divBdr>
            <w:top w:val="none" w:sz="0" w:space="0" w:color="auto"/>
            <w:left w:val="none" w:sz="0" w:space="0" w:color="auto"/>
            <w:bottom w:val="none" w:sz="0" w:space="0" w:color="auto"/>
            <w:right w:val="none" w:sz="0" w:space="0" w:color="auto"/>
          </w:divBdr>
        </w:div>
        <w:div w:id="2103527526">
          <w:marLeft w:val="0"/>
          <w:marRight w:val="0"/>
          <w:marTop w:val="0"/>
          <w:marBottom w:val="0"/>
          <w:divBdr>
            <w:top w:val="none" w:sz="0" w:space="0" w:color="auto"/>
            <w:left w:val="none" w:sz="0" w:space="0" w:color="auto"/>
            <w:bottom w:val="none" w:sz="0" w:space="0" w:color="auto"/>
            <w:right w:val="none" w:sz="0" w:space="0" w:color="auto"/>
          </w:divBdr>
        </w:div>
        <w:div w:id="368529267">
          <w:marLeft w:val="0"/>
          <w:marRight w:val="0"/>
          <w:marTop w:val="0"/>
          <w:marBottom w:val="0"/>
          <w:divBdr>
            <w:top w:val="none" w:sz="0" w:space="0" w:color="auto"/>
            <w:left w:val="none" w:sz="0" w:space="0" w:color="auto"/>
            <w:bottom w:val="none" w:sz="0" w:space="0" w:color="auto"/>
            <w:right w:val="none" w:sz="0" w:space="0" w:color="auto"/>
          </w:divBdr>
        </w:div>
        <w:div w:id="162166695">
          <w:marLeft w:val="0"/>
          <w:marRight w:val="0"/>
          <w:marTop w:val="0"/>
          <w:marBottom w:val="0"/>
          <w:divBdr>
            <w:top w:val="none" w:sz="0" w:space="0" w:color="auto"/>
            <w:left w:val="none" w:sz="0" w:space="0" w:color="auto"/>
            <w:bottom w:val="none" w:sz="0" w:space="0" w:color="auto"/>
            <w:right w:val="none" w:sz="0" w:space="0" w:color="auto"/>
          </w:divBdr>
        </w:div>
        <w:div w:id="1563247489">
          <w:marLeft w:val="0"/>
          <w:marRight w:val="0"/>
          <w:marTop w:val="0"/>
          <w:marBottom w:val="0"/>
          <w:divBdr>
            <w:top w:val="none" w:sz="0" w:space="0" w:color="auto"/>
            <w:left w:val="none" w:sz="0" w:space="0" w:color="auto"/>
            <w:bottom w:val="none" w:sz="0" w:space="0" w:color="auto"/>
            <w:right w:val="none" w:sz="0" w:space="0" w:color="auto"/>
          </w:divBdr>
        </w:div>
        <w:div w:id="1307006943">
          <w:marLeft w:val="0"/>
          <w:marRight w:val="0"/>
          <w:marTop w:val="0"/>
          <w:marBottom w:val="0"/>
          <w:divBdr>
            <w:top w:val="none" w:sz="0" w:space="0" w:color="auto"/>
            <w:left w:val="none" w:sz="0" w:space="0" w:color="auto"/>
            <w:bottom w:val="none" w:sz="0" w:space="0" w:color="auto"/>
            <w:right w:val="none" w:sz="0" w:space="0" w:color="auto"/>
          </w:divBdr>
        </w:div>
        <w:div w:id="700713711">
          <w:marLeft w:val="0"/>
          <w:marRight w:val="0"/>
          <w:marTop w:val="0"/>
          <w:marBottom w:val="0"/>
          <w:divBdr>
            <w:top w:val="none" w:sz="0" w:space="0" w:color="auto"/>
            <w:left w:val="none" w:sz="0" w:space="0" w:color="auto"/>
            <w:bottom w:val="none" w:sz="0" w:space="0" w:color="auto"/>
            <w:right w:val="none" w:sz="0" w:space="0" w:color="auto"/>
          </w:divBdr>
        </w:div>
        <w:div w:id="236091317">
          <w:marLeft w:val="0"/>
          <w:marRight w:val="0"/>
          <w:marTop w:val="0"/>
          <w:marBottom w:val="0"/>
          <w:divBdr>
            <w:top w:val="none" w:sz="0" w:space="0" w:color="auto"/>
            <w:left w:val="none" w:sz="0" w:space="0" w:color="auto"/>
            <w:bottom w:val="none" w:sz="0" w:space="0" w:color="auto"/>
            <w:right w:val="none" w:sz="0" w:space="0" w:color="auto"/>
          </w:divBdr>
        </w:div>
        <w:div w:id="824398224">
          <w:marLeft w:val="0"/>
          <w:marRight w:val="0"/>
          <w:marTop w:val="0"/>
          <w:marBottom w:val="0"/>
          <w:divBdr>
            <w:top w:val="none" w:sz="0" w:space="0" w:color="auto"/>
            <w:left w:val="none" w:sz="0" w:space="0" w:color="auto"/>
            <w:bottom w:val="none" w:sz="0" w:space="0" w:color="auto"/>
            <w:right w:val="none" w:sz="0" w:space="0" w:color="auto"/>
          </w:divBdr>
          <w:divsChild>
            <w:div w:id="1997609238">
              <w:marLeft w:val="0"/>
              <w:marRight w:val="0"/>
              <w:marTop w:val="0"/>
              <w:marBottom w:val="0"/>
              <w:divBdr>
                <w:top w:val="none" w:sz="0" w:space="0" w:color="auto"/>
                <w:left w:val="none" w:sz="0" w:space="0" w:color="auto"/>
                <w:bottom w:val="none" w:sz="0" w:space="0" w:color="auto"/>
                <w:right w:val="none" w:sz="0" w:space="0" w:color="auto"/>
              </w:divBdr>
            </w:div>
            <w:div w:id="2096004953">
              <w:marLeft w:val="0"/>
              <w:marRight w:val="0"/>
              <w:marTop w:val="0"/>
              <w:marBottom w:val="0"/>
              <w:divBdr>
                <w:top w:val="none" w:sz="0" w:space="0" w:color="auto"/>
                <w:left w:val="none" w:sz="0" w:space="0" w:color="auto"/>
                <w:bottom w:val="none" w:sz="0" w:space="0" w:color="auto"/>
                <w:right w:val="none" w:sz="0" w:space="0" w:color="auto"/>
              </w:divBdr>
            </w:div>
          </w:divsChild>
        </w:div>
        <w:div w:id="563486940">
          <w:marLeft w:val="0"/>
          <w:marRight w:val="0"/>
          <w:marTop w:val="0"/>
          <w:marBottom w:val="0"/>
          <w:divBdr>
            <w:top w:val="none" w:sz="0" w:space="0" w:color="auto"/>
            <w:left w:val="none" w:sz="0" w:space="0" w:color="auto"/>
            <w:bottom w:val="none" w:sz="0" w:space="0" w:color="auto"/>
            <w:right w:val="none" w:sz="0" w:space="0" w:color="auto"/>
          </w:divBdr>
        </w:div>
        <w:div w:id="815295746">
          <w:marLeft w:val="0"/>
          <w:marRight w:val="0"/>
          <w:marTop w:val="0"/>
          <w:marBottom w:val="0"/>
          <w:divBdr>
            <w:top w:val="none" w:sz="0" w:space="0" w:color="auto"/>
            <w:left w:val="none" w:sz="0" w:space="0" w:color="auto"/>
            <w:bottom w:val="none" w:sz="0" w:space="0" w:color="auto"/>
            <w:right w:val="none" w:sz="0" w:space="0" w:color="auto"/>
          </w:divBdr>
        </w:div>
        <w:div w:id="2106419990">
          <w:marLeft w:val="0"/>
          <w:marRight w:val="0"/>
          <w:marTop w:val="0"/>
          <w:marBottom w:val="0"/>
          <w:divBdr>
            <w:top w:val="none" w:sz="0" w:space="0" w:color="auto"/>
            <w:left w:val="none" w:sz="0" w:space="0" w:color="auto"/>
            <w:bottom w:val="none" w:sz="0" w:space="0" w:color="auto"/>
            <w:right w:val="none" w:sz="0" w:space="0" w:color="auto"/>
          </w:divBdr>
        </w:div>
        <w:div w:id="1348601635">
          <w:marLeft w:val="0"/>
          <w:marRight w:val="0"/>
          <w:marTop w:val="0"/>
          <w:marBottom w:val="0"/>
          <w:divBdr>
            <w:top w:val="none" w:sz="0" w:space="0" w:color="auto"/>
            <w:left w:val="none" w:sz="0" w:space="0" w:color="auto"/>
            <w:bottom w:val="none" w:sz="0" w:space="0" w:color="auto"/>
            <w:right w:val="none" w:sz="0" w:space="0" w:color="auto"/>
          </w:divBdr>
        </w:div>
        <w:div w:id="1305814572">
          <w:marLeft w:val="0"/>
          <w:marRight w:val="0"/>
          <w:marTop w:val="0"/>
          <w:marBottom w:val="0"/>
          <w:divBdr>
            <w:top w:val="none" w:sz="0" w:space="0" w:color="auto"/>
            <w:left w:val="none" w:sz="0" w:space="0" w:color="auto"/>
            <w:bottom w:val="none" w:sz="0" w:space="0" w:color="auto"/>
            <w:right w:val="none" w:sz="0" w:space="0" w:color="auto"/>
          </w:divBdr>
        </w:div>
        <w:div w:id="2044668808">
          <w:marLeft w:val="0"/>
          <w:marRight w:val="0"/>
          <w:marTop w:val="0"/>
          <w:marBottom w:val="0"/>
          <w:divBdr>
            <w:top w:val="none" w:sz="0" w:space="0" w:color="auto"/>
            <w:left w:val="none" w:sz="0" w:space="0" w:color="auto"/>
            <w:bottom w:val="none" w:sz="0" w:space="0" w:color="auto"/>
            <w:right w:val="none" w:sz="0" w:space="0" w:color="auto"/>
          </w:divBdr>
        </w:div>
        <w:div w:id="642539239">
          <w:marLeft w:val="0"/>
          <w:marRight w:val="0"/>
          <w:marTop w:val="0"/>
          <w:marBottom w:val="0"/>
          <w:divBdr>
            <w:top w:val="none" w:sz="0" w:space="0" w:color="auto"/>
            <w:left w:val="none" w:sz="0" w:space="0" w:color="auto"/>
            <w:bottom w:val="none" w:sz="0" w:space="0" w:color="auto"/>
            <w:right w:val="none" w:sz="0" w:space="0" w:color="auto"/>
          </w:divBdr>
        </w:div>
        <w:div w:id="1693072478">
          <w:marLeft w:val="0"/>
          <w:marRight w:val="0"/>
          <w:marTop w:val="0"/>
          <w:marBottom w:val="0"/>
          <w:divBdr>
            <w:top w:val="none" w:sz="0" w:space="0" w:color="auto"/>
            <w:left w:val="none" w:sz="0" w:space="0" w:color="auto"/>
            <w:bottom w:val="none" w:sz="0" w:space="0" w:color="auto"/>
            <w:right w:val="none" w:sz="0" w:space="0" w:color="auto"/>
          </w:divBdr>
        </w:div>
        <w:div w:id="1897541543">
          <w:marLeft w:val="0"/>
          <w:marRight w:val="0"/>
          <w:marTop w:val="0"/>
          <w:marBottom w:val="0"/>
          <w:divBdr>
            <w:top w:val="none" w:sz="0" w:space="0" w:color="auto"/>
            <w:left w:val="none" w:sz="0" w:space="0" w:color="auto"/>
            <w:bottom w:val="none" w:sz="0" w:space="0" w:color="auto"/>
            <w:right w:val="none" w:sz="0" w:space="0" w:color="auto"/>
          </w:divBdr>
        </w:div>
        <w:div w:id="873925342">
          <w:marLeft w:val="0"/>
          <w:marRight w:val="0"/>
          <w:marTop w:val="0"/>
          <w:marBottom w:val="0"/>
          <w:divBdr>
            <w:top w:val="none" w:sz="0" w:space="0" w:color="auto"/>
            <w:left w:val="none" w:sz="0" w:space="0" w:color="auto"/>
            <w:bottom w:val="none" w:sz="0" w:space="0" w:color="auto"/>
            <w:right w:val="none" w:sz="0" w:space="0" w:color="auto"/>
          </w:divBdr>
        </w:div>
        <w:div w:id="1759327202">
          <w:marLeft w:val="0"/>
          <w:marRight w:val="0"/>
          <w:marTop w:val="0"/>
          <w:marBottom w:val="0"/>
          <w:divBdr>
            <w:top w:val="none" w:sz="0" w:space="0" w:color="auto"/>
            <w:left w:val="none" w:sz="0" w:space="0" w:color="auto"/>
            <w:bottom w:val="none" w:sz="0" w:space="0" w:color="auto"/>
            <w:right w:val="none" w:sz="0" w:space="0" w:color="auto"/>
          </w:divBdr>
        </w:div>
        <w:div w:id="2128697519">
          <w:marLeft w:val="0"/>
          <w:marRight w:val="0"/>
          <w:marTop w:val="0"/>
          <w:marBottom w:val="0"/>
          <w:divBdr>
            <w:top w:val="none" w:sz="0" w:space="0" w:color="auto"/>
            <w:left w:val="none" w:sz="0" w:space="0" w:color="auto"/>
            <w:bottom w:val="none" w:sz="0" w:space="0" w:color="auto"/>
            <w:right w:val="none" w:sz="0" w:space="0" w:color="auto"/>
          </w:divBdr>
        </w:div>
        <w:div w:id="1229339532">
          <w:marLeft w:val="0"/>
          <w:marRight w:val="0"/>
          <w:marTop w:val="0"/>
          <w:marBottom w:val="0"/>
          <w:divBdr>
            <w:top w:val="none" w:sz="0" w:space="0" w:color="auto"/>
            <w:left w:val="none" w:sz="0" w:space="0" w:color="auto"/>
            <w:bottom w:val="none" w:sz="0" w:space="0" w:color="auto"/>
            <w:right w:val="none" w:sz="0" w:space="0" w:color="auto"/>
          </w:divBdr>
        </w:div>
        <w:div w:id="187959835">
          <w:marLeft w:val="0"/>
          <w:marRight w:val="0"/>
          <w:marTop w:val="0"/>
          <w:marBottom w:val="0"/>
          <w:divBdr>
            <w:top w:val="none" w:sz="0" w:space="0" w:color="auto"/>
            <w:left w:val="none" w:sz="0" w:space="0" w:color="auto"/>
            <w:bottom w:val="none" w:sz="0" w:space="0" w:color="auto"/>
            <w:right w:val="none" w:sz="0" w:space="0" w:color="auto"/>
          </w:divBdr>
        </w:div>
        <w:div w:id="651174903">
          <w:marLeft w:val="0"/>
          <w:marRight w:val="0"/>
          <w:marTop w:val="0"/>
          <w:marBottom w:val="0"/>
          <w:divBdr>
            <w:top w:val="none" w:sz="0" w:space="0" w:color="auto"/>
            <w:left w:val="none" w:sz="0" w:space="0" w:color="auto"/>
            <w:bottom w:val="none" w:sz="0" w:space="0" w:color="auto"/>
            <w:right w:val="none" w:sz="0" w:space="0" w:color="auto"/>
          </w:divBdr>
        </w:div>
        <w:div w:id="1566140873">
          <w:marLeft w:val="0"/>
          <w:marRight w:val="0"/>
          <w:marTop w:val="0"/>
          <w:marBottom w:val="0"/>
          <w:divBdr>
            <w:top w:val="none" w:sz="0" w:space="0" w:color="auto"/>
            <w:left w:val="none" w:sz="0" w:space="0" w:color="auto"/>
            <w:bottom w:val="none" w:sz="0" w:space="0" w:color="auto"/>
            <w:right w:val="none" w:sz="0" w:space="0" w:color="auto"/>
          </w:divBdr>
        </w:div>
        <w:div w:id="1902061109">
          <w:marLeft w:val="0"/>
          <w:marRight w:val="0"/>
          <w:marTop w:val="0"/>
          <w:marBottom w:val="0"/>
          <w:divBdr>
            <w:top w:val="none" w:sz="0" w:space="0" w:color="auto"/>
            <w:left w:val="none" w:sz="0" w:space="0" w:color="auto"/>
            <w:bottom w:val="none" w:sz="0" w:space="0" w:color="auto"/>
            <w:right w:val="none" w:sz="0" w:space="0" w:color="auto"/>
          </w:divBdr>
        </w:div>
        <w:div w:id="1110512163">
          <w:marLeft w:val="0"/>
          <w:marRight w:val="0"/>
          <w:marTop w:val="0"/>
          <w:marBottom w:val="0"/>
          <w:divBdr>
            <w:top w:val="none" w:sz="0" w:space="0" w:color="auto"/>
            <w:left w:val="none" w:sz="0" w:space="0" w:color="auto"/>
            <w:bottom w:val="none" w:sz="0" w:space="0" w:color="auto"/>
            <w:right w:val="none" w:sz="0" w:space="0" w:color="auto"/>
          </w:divBdr>
        </w:div>
        <w:div w:id="1676610883">
          <w:marLeft w:val="0"/>
          <w:marRight w:val="0"/>
          <w:marTop w:val="0"/>
          <w:marBottom w:val="0"/>
          <w:divBdr>
            <w:top w:val="none" w:sz="0" w:space="0" w:color="auto"/>
            <w:left w:val="none" w:sz="0" w:space="0" w:color="auto"/>
            <w:bottom w:val="none" w:sz="0" w:space="0" w:color="auto"/>
            <w:right w:val="none" w:sz="0" w:space="0" w:color="auto"/>
          </w:divBdr>
        </w:div>
        <w:div w:id="1415009622">
          <w:marLeft w:val="0"/>
          <w:marRight w:val="0"/>
          <w:marTop w:val="0"/>
          <w:marBottom w:val="0"/>
          <w:divBdr>
            <w:top w:val="none" w:sz="0" w:space="0" w:color="auto"/>
            <w:left w:val="none" w:sz="0" w:space="0" w:color="auto"/>
            <w:bottom w:val="none" w:sz="0" w:space="0" w:color="auto"/>
            <w:right w:val="none" w:sz="0" w:space="0" w:color="auto"/>
          </w:divBdr>
        </w:div>
        <w:div w:id="1977487897">
          <w:marLeft w:val="0"/>
          <w:marRight w:val="0"/>
          <w:marTop w:val="0"/>
          <w:marBottom w:val="0"/>
          <w:divBdr>
            <w:top w:val="none" w:sz="0" w:space="0" w:color="auto"/>
            <w:left w:val="none" w:sz="0" w:space="0" w:color="auto"/>
            <w:bottom w:val="none" w:sz="0" w:space="0" w:color="auto"/>
            <w:right w:val="none" w:sz="0" w:space="0" w:color="auto"/>
          </w:divBdr>
        </w:div>
        <w:div w:id="1431193584">
          <w:marLeft w:val="0"/>
          <w:marRight w:val="0"/>
          <w:marTop w:val="0"/>
          <w:marBottom w:val="0"/>
          <w:divBdr>
            <w:top w:val="none" w:sz="0" w:space="0" w:color="auto"/>
            <w:left w:val="none" w:sz="0" w:space="0" w:color="auto"/>
            <w:bottom w:val="none" w:sz="0" w:space="0" w:color="auto"/>
            <w:right w:val="none" w:sz="0" w:space="0" w:color="auto"/>
          </w:divBdr>
        </w:div>
        <w:div w:id="1404403069">
          <w:marLeft w:val="0"/>
          <w:marRight w:val="0"/>
          <w:marTop w:val="0"/>
          <w:marBottom w:val="0"/>
          <w:divBdr>
            <w:top w:val="none" w:sz="0" w:space="0" w:color="auto"/>
            <w:left w:val="none" w:sz="0" w:space="0" w:color="auto"/>
            <w:bottom w:val="none" w:sz="0" w:space="0" w:color="auto"/>
            <w:right w:val="none" w:sz="0" w:space="0" w:color="auto"/>
          </w:divBdr>
        </w:div>
        <w:div w:id="1094208894">
          <w:marLeft w:val="0"/>
          <w:marRight w:val="0"/>
          <w:marTop w:val="0"/>
          <w:marBottom w:val="0"/>
          <w:divBdr>
            <w:top w:val="none" w:sz="0" w:space="0" w:color="auto"/>
            <w:left w:val="none" w:sz="0" w:space="0" w:color="auto"/>
            <w:bottom w:val="none" w:sz="0" w:space="0" w:color="auto"/>
            <w:right w:val="none" w:sz="0" w:space="0" w:color="auto"/>
          </w:divBdr>
        </w:div>
        <w:div w:id="1787699565">
          <w:marLeft w:val="0"/>
          <w:marRight w:val="0"/>
          <w:marTop w:val="0"/>
          <w:marBottom w:val="0"/>
          <w:divBdr>
            <w:top w:val="none" w:sz="0" w:space="0" w:color="auto"/>
            <w:left w:val="none" w:sz="0" w:space="0" w:color="auto"/>
            <w:bottom w:val="none" w:sz="0" w:space="0" w:color="auto"/>
            <w:right w:val="none" w:sz="0" w:space="0" w:color="auto"/>
          </w:divBdr>
        </w:div>
        <w:div w:id="1517420719">
          <w:marLeft w:val="0"/>
          <w:marRight w:val="0"/>
          <w:marTop w:val="0"/>
          <w:marBottom w:val="0"/>
          <w:divBdr>
            <w:top w:val="none" w:sz="0" w:space="0" w:color="auto"/>
            <w:left w:val="none" w:sz="0" w:space="0" w:color="auto"/>
            <w:bottom w:val="none" w:sz="0" w:space="0" w:color="auto"/>
            <w:right w:val="none" w:sz="0" w:space="0" w:color="auto"/>
          </w:divBdr>
        </w:div>
        <w:div w:id="854268991">
          <w:marLeft w:val="0"/>
          <w:marRight w:val="0"/>
          <w:marTop w:val="0"/>
          <w:marBottom w:val="0"/>
          <w:divBdr>
            <w:top w:val="none" w:sz="0" w:space="0" w:color="auto"/>
            <w:left w:val="none" w:sz="0" w:space="0" w:color="auto"/>
            <w:bottom w:val="none" w:sz="0" w:space="0" w:color="auto"/>
            <w:right w:val="none" w:sz="0" w:space="0" w:color="auto"/>
          </w:divBdr>
        </w:div>
        <w:div w:id="564994235">
          <w:marLeft w:val="0"/>
          <w:marRight w:val="0"/>
          <w:marTop w:val="0"/>
          <w:marBottom w:val="0"/>
          <w:divBdr>
            <w:top w:val="none" w:sz="0" w:space="0" w:color="auto"/>
            <w:left w:val="none" w:sz="0" w:space="0" w:color="auto"/>
            <w:bottom w:val="none" w:sz="0" w:space="0" w:color="auto"/>
            <w:right w:val="none" w:sz="0" w:space="0" w:color="auto"/>
          </w:divBdr>
        </w:div>
        <w:div w:id="765544330">
          <w:marLeft w:val="0"/>
          <w:marRight w:val="0"/>
          <w:marTop w:val="0"/>
          <w:marBottom w:val="0"/>
          <w:divBdr>
            <w:top w:val="none" w:sz="0" w:space="0" w:color="auto"/>
            <w:left w:val="none" w:sz="0" w:space="0" w:color="auto"/>
            <w:bottom w:val="none" w:sz="0" w:space="0" w:color="auto"/>
            <w:right w:val="none" w:sz="0" w:space="0" w:color="auto"/>
          </w:divBdr>
        </w:div>
        <w:div w:id="57171529">
          <w:marLeft w:val="0"/>
          <w:marRight w:val="0"/>
          <w:marTop w:val="0"/>
          <w:marBottom w:val="0"/>
          <w:divBdr>
            <w:top w:val="none" w:sz="0" w:space="0" w:color="auto"/>
            <w:left w:val="none" w:sz="0" w:space="0" w:color="auto"/>
            <w:bottom w:val="none" w:sz="0" w:space="0" w:color="auto"/>
            <w:right w:val="none" w:sz="0" w:space="0" w:color="auto"/>
          </w:divBdr>
        </w:div>
        <w:div w:id="792947468">
          <w:marLeft w:val="0"/>
          <w:marRight w:val="0"/>
          <w:marTop w:val="0"/>
          <w:marBottom w:val="0"/>
          <w:divBdr>
            <w:top w:val="none" w:sz="0" w:space="0" w:color="auto"/>
            <w:left w:val="none" w:sz="0" w:space="0" w:color="auto"/>
            <w:bottom w:val="none" w:sz="0" w:space="0" w:color="auto"/>
            <w:right w:val="none" w:sz="0" w:space="0" w:color="auto"/>
          </w:divBdr>
        </w:div>
        <w:div w:id="1275865806">
          <w:marLeft w:val="0"/>
          <w:marRight w:val="0"/>
          <w:marTop w:val="0"/>
          <w:marBottom w:val="0"/>
          <w:divBdr>
            <w:top w:val="none" w:sz="0" w:space="0" w:color="auto"/>
            <w:left w:val="none" w:sz="0" w:space="0" w:color="auto"/>
            <w:bottom w:val="none" w:sz="0" w:space="0" w:color="auto"/>
            <w:right w:val="none" w:sz="0" w:space="0" w:color="auto"/>
          </w:divBdr>
        </w:div>
      </w:divsChild>
    </w:div>
    <w:div w:id="1013385661">
      <w:bodyDiv w:val="1"/>
      <w:marLeft w:val="0"/>
      <w:marRight w:val="0"/>
      <w:marTop w:val="0"/>
      <w:marBottom w:val="0"/>
      <w:divBdr>
        <w:top w:val="none" w:sz="0" w:space="0" w:color="auto"/>
        <w:left w:val="none" w:sz="0" w:space="0" w:color="auto"/>
        <w:bottom w:val="none" w:sz="0" w:space="0" w:color="auto"/>
        <w:right w:val="none" w:sz="0" w:space="0" w:color="auto"/>
      </w:divBdr>
    </w:div>
    <w:div w:id="1031568614">
      <w:bodyDiv w:val="1"/>
      <w:marLeft w:val="0"/>
      <w:marRight w:val="0"/>
      <w:marTop w:val="0"/>
      <w:marBottom w:val="0"/>
      <w:divBdr>
        <w:top w:val="none" w:sz="0" w:space="0" w:color="auto"/>
        <w:left w:val="none" w:sz="0" w:space="0" w:color="auto"/>
        <w:bottom w:val="none" w:sz="0" w:space="0" w:color="auto"/>
        <w:right w:val="none" w:sz="0" w:space="0" w:color="auto"/>
      </w:divBdr>
      <w:divsChild>
        <w:div w:id="341519598">
          <w:marLeft w:val="0"/>
          <w:marRight w:val="0"/>
          <w:marTop w:val="0"/>
          <w:marBottom w:val="0"/>
          <w:divBdr>
            <w:top w:val="none" w:sz="0" w:space="0" w:color="auto"/>
            <w:left w:val="none" w:sz="0" w:space="0" w:color="auto"/>
            <w:bottom w:val="none" w:sz="0" w:space="0" w:color="auto"/>
            <w:right w:val="none" w:sz="0" w:space="0" w:color="auto"/>
          </w:divBdr>
          <w:divsChild>
            <w:div w:id="1688869550">
              <w:marLeft w:val="0"/>
              <w:marRight w:val="0"/>
              <w:marTop w:val="0"/>
              <w:marBottom w:val="0"/>
              <w:divBdr>
                <w:top w:val="none" w:sz="0" w:space="0" w:color="auto"/>
                <w:left w:val="none" w:sz="0" w:space="0" w:color="auto"/>
                <w:bottom w:val="none" w:sz="0" w:space="0" w:color="auto"/>
                <w:right w:val="none" w:sz="0" w:space="0" w:color="auto"/>
              </w:divBdr>
              <w:divsChild>
                <w:div w:id="490604043">
                  <w:marLeft w:val="0"/>
                  <w:marRight w:val="0"/>
                  <w:marTop w:val="0"/>
                  <w:marBottom w:val="0"/>
                  <w:divBdr>
                    <w:top w:val="none" w:sz="0" w:space="0" w:color="auto"/>
                    <w:left w:val="none" w:sz="0" w:space="0" w:color="auto"/>
                    <w:bottom w:val="none" w:sz="0" w:space="0" w:color="auto"/>
                    <w:right w:val="none" w:sz="0" w:space="0" w:color="auto"/>
                  </w:divBdr>
                  <w:divsChild>
                    <w:div w:id="17095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791651">
      <w:bodyDiv w:val="1"/>
      <w:marLeft w:val="0"/>
      <w:marRight w:val="0"/>
      <w:marTop w:val="0"/>
      <w:marBottom w:val="0"/>
      <w:divBdr>
        <w:top w:val="none" w:sz="0" w:space="0" w:color="auto"/>
        <w:left w:val="none" w:sz="0" w:space="0" w:color="auto"/>
        <w:bottom w:val="none" w:sz="0" w:space="0" w:color="auto"/>
        <w:right w:val="none" w:sz="0" w:space="0" w:color="auto"/>
      </w:divBdr>
    </w:div>
    <w:div w:id="1528327021">
      <w:bodyDiv w:val="1"/>
      <w:marLeft w:val="0"/>
      <w:marRight w:val="0"/>
      <w:marTop w:val="0"/>
      <w:marBottom w:val="0"/>
      <w:divBdr>
        <w:top w:val="none" w:sz="0" w:space="0" w:color="auto"/>
        <w:left w:val="none" w:sz="0" w:space="0" w:color="auto"/>
        <w:bottom w:val="none" w:sz="0" w:space="0" w:color="auto"/>
        <w:right w:val="none" w:sz="0" w:space="0" w:color="auto"/>
      </w:divBdr>
    </w:div>
    <w:div w:id="1928878987">
      <w:bodyDiv w:val="1"/>
      <w:marLeft w:val="0"/>
      <w:marRight w:val="0"/>
      <w:marTop w:val="0"/>
      <w:marBottom w:val="0"/>
      <w:divBdr>
        <w:top w:val="none" w:sz="0" w:space="0" w:color="auto"/>
        <w:left w:val="none" w:sz="0" w:space="0" w:color="auto"/>
        <w:bottom w:val="none" w:sz="0" w:space="0" w:color="auto"/>
        <w:right w:val="none" w:sz="0" w:space="0" w:color="auto"/>
      </w:divBdr>
    </w:div>
    <w:div w:id="214442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keupress.edu/Journals/Journals-Authors-Editors/Ethics-Statement-for-Journals" TargetMode="External"/><Relationship Id="rId13" Type="http://schemas.openxmlformats.org/officeDocument/2006/relationships/hyperlink" Target="https://ialjs.org/about-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ublicationethics.org/" TargetMode="External"/><Relationship Id="rId12" Type="http://schemas.openxmlformats.org/officeDocument/2006/relationships/hyperlink" Target="https://ialjs.org/publica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aljs.org/membershi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aljs.org/wp-content/uploads/2019/07/beginning-pages-2-5.pdf" TargetMode="External"/><Relationship Id="rId4" Type="http://schemas.openxmlformats.org/officeDocument/2006/relationships/webSettings" Target="webSettings.xml"/><Relationship Id="rId9" Type="http://schemas.openxmlformats.org/officeDocument/2006/relationships/hyperlink" Target="https://ialjs.org/wp-content/uploads/2019/07/beginning-pages-2-5.pd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Office\Office\Dictdoc.dot</Template>
  <TotalTime>45</TotalTime>
  <Pages>2</Pages>
  <Words>966</Words>
  <Characters>5512</Characters>
  <Application>Microsoft Office Word</Application>
  <DocSecurity>0</DocSecurity>
  <Lines>45</Lines>
  <Paragraphs>12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The Awakening (1899)</vt:lpstr>
      <vt:lpstr>The Awakening (1899)</vt:lpstr>
      <vt:lpstr>The Awakening (1899)</vt:lpstr>
    </vt:vector>
  </TitlesOfParts>
  <Company>HP, Authorized Company</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Awakening (1899)</dc:title>
  <dc:creator>William Dow</dc:creator>
  <cp:lastModifiedBy>William Reynolds</cp:lastModifiedBy>
  <cp:revision>5</cp:revision>
  <cp:lastPrinted>2019-02-02T14:38:00Z</cp:lastPrinted>
  <dcterms:created xsi:type="dcterms:W3CDTF">2019-07-30T15:22:00Z</dcterms:created>
  <dcterms:modified xsi:type="dcterms:W3CDTF">2019-07-30T18:00:00Z</dcterms:modified>
</cp:coreProperties>
</file>